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5C" w:rsidRPr="005F183B" w:rsidRDefault="0057285C" w:rsidP="0057285C">
      <w:pPr>
        <w:pStyle w:val="pkt"/>
        <w:spacing w:before="0" w:after="0"/>
        <w:ind w:left="0" w:firstLine="0"/>
        <w:jc w:val="left"/>
        <w:rPr>
          <w:szCs w:val="24"/>
        </w:rPr>
      </w:pPr>
    </w:p>
    <w:p w:rsidR="0057285C" w:rsidRPr="00F50010" w:rsidRDefault="0057285C" w:rsidP="0057285C">
      <w:pPr>
        <w:pStyle w:val="pkt"/>
        <w:spacing w:before="0" w:after="0"/>
        <w:ind w:left="0" w:firstLine="0"/>
        <w:jc w:val="left"/>
        <w:rPr>
          <w:b/>
          <w:szCs w:val="24"/>
        </w:rPr>
      </w:pPr>
    </w:p>
    <w:p w:rsidR="0057285C" w:rsidRPr="00F50010" w:rsidRDefault="0057285C" w:rsidP="0057285C">
      <w:pPr>
        <w:pStyle w:val="pkt"/>
        <w:spacing w:before="0" w:after="0"/>
        <w:ind w:left="0" w:firstLine="0"/>
        <w:jc w:val="left"/>
        <w:rPr>
          <w:b/>
          <w:szCs w:val="24"/>
        </w:rPr>
      </w:pPr>
    </w:p>
    <w:p w:rsidR="0057285C" w:rsidRPr="00F50010" w:rsidRDefault="0057285C" w:rsidP="0057285C">
      <w:pPr>
        <w:pStyle w:val="pkt"/>
        <w:spacing w:before="0" w:after="0"/>
        <w:ind w:left="0" w:firstLine="0"/>
        <w:jc w:val="left"/>
        <w:rPr>
          <w:b/>
          <w:szCs w:val="24"/>
        </w:rPr>
      </w:pPr>
    </w:p>
    <w:p w:rsidR="0057285C" w:rsidRPr="00F50010" w:rsidRDefault="0057285C" w:rsidP="0057285C">
      <w:pPr>
        <w:pStyle w:val="pkt"/>
        <w:spacing w:before="0" w:after="0"/>
        <w:ind w:left="0" w:firstLine="0"/>
        <w:jc w:val="left"/>
        <w:rPr>
          <w:b/>
          <w:szCs w:val="24"/>
        </w:rPr>
      </w:pPr>
    </w:p>
    <w:p w:rsidR="00AA78B5" w:rsidRPr="005F183B" w:rsidRDefault="00AA78B5" w:rsidP="00AA78B5">
      <w:pPr>
        <w:pStyle w:val="pkt"/>
        <w:spacing w:before="0" w:after="0"/>
        <w:ind w:left="0" w:firstLine="0"/>
        <w:jc w:val="center"/>
        <w:rPr>
          <w:szCs w:val="24"/>
        </w:rPr>
      </w:pPr>
    </w:p>
    <w:p w:rsidR="00AA78B5" w:rsidRPr="00F50010" w:rsidRDefault="00AA78B5" w:rsidP="00AA78B5">
      <w:pPr>
        <w:pStyle w:val="pkt"/>
        <w:spacing w:before="0" w:after="0"/>
        <w:ind w:left="0" w:firstLine="0"/>
        <w:jc w:val="center"/>
        <w:rPr>
          <w:b/>
          <w:szCs w:val="24"/>
        </w:rPr>
      </w:pPr>
    </w:p>
    <w:p w:rsidR="00AA78B5" w:rsidRPr="00F50010" w:rsidRDefault="00AA78B5" w:rsidP="00AA78B5">
      <w:pPr>
        <w:pStyle w:val="pkt"/>
        <w:spacing w:before="0" w:after="0"/>
        <w:ind w:left="0" w:firstLine="0"/>
        <w:jc w:val="center"/>
        <w:rPr>
          <w:b/>
          <w:szCs w:val="24"/>
        </w:rPr>
      </w:pPr>
    </w:p>
    <w:p w:rsidR="00AA78B5" w:rsidRPr="00F50010" w:rsidRDefault="00AA78B5" w:rsidP="00AA78B5">
      <w:pPr>
        <w:pStyle w:val="pkt"/>
        <w:spacing w:before="0" w:after="0"/>
        <w:ind w:left="0" w:firstLine="0"/>
        <w:jc w:val="center"/>
        <w:rPr>
          <w:b/>
          <w:szCs w:val="24"/>
        </w:rPr>
      </w:pPr>
    </w:p>
    <w:p w:rsidR="00AA78B5" w:rsidRPr="00F50010" w:rsidRDefault="00AA78B5" w:rsidP="00AA78B5">
      <w:pPr>
        <w:pStyle w:val="pkt"/>
        <w:spacing w:before="0" w:after="0"/>
        <w:ind w:left="0" w:firstLine="0"/>
        <w:jc w:val="center"/>
        <w:rPr>
          <w:b/>
          <w:szCs w:val="24"/>
        </w:rPr>
      </w:pPr>
    </w:p>
    <w:p w:rsidR="00AA78B5" w:rsidRPr="00882403" w:rsidRDefault="00AA78B5" w:rsidP="00AA78B5">
      <w:pPr>
        <w:pStyle w:val="pkt"/>
        <w:spacing w:before="0" w:after="0"/>
        <w:ind w:left="0" w:firstLine="0"/>
        <w:jc w:val="center"/>
        <w:rPr>
          <w:b/>
          <w:szCs w:val="24"/>
        </w:rPr>
      </w:pPr>
      <w:r w:rsidRPr="00882403">
        <w:rPr>
          <w:b/>
          <w:szCs w:val="24"/>
        </w:rPr>
        <w:t>ZAMAWIAJĄCY:</w:t>
      </w:r>
    </w:p>
    <w:p w:rsidR="00AA78B5" w:rsidRDefault="00AA78B5" w:rsidP="00AA78B5">
      <w:pPr>
        <w:pStyle w:val="pkt"/>
        <w:spacing w:before="0" w:after="0"/>
        <w:ind w:left="0" w:firstLine="0"/>
        <w:jc w:val="center"/>
        <w:rPr>
          <w:b/>
          <w:szCs w:val="24"/>
        </w:rPr>
      </w:pPr>
    </w:p>
    <w:p w:rsidR="00AA78B5" w:rsidRPr="009619AE" w:rsidRDefault="00AA78B5" w:rsidP="00AA78B5">
      <w:pPr>
        <w:pStyle w:val="pkt"/>
        <w:spacing w:before="0" w:after="0"/>
        <w:ind w:left="0" w:firstLine="0"/>
        <w:jc w:val="center"/>
        <w:rPr>
          <w:rFonts w:ascii="Arial" w:hAnsi="Arial" w:cs="Arial"/>
          <w:b/>
          <w:szCs w:val="24"/>
        </w:rPr>
      </w:pPr>
      <w:r w:rsidRPr="009619AE">
        <w:rPr>
          <w:rFonts w:ascii="Arial" w:hAnsi="Arial" w:cs="Arial"/>
          <w:b/>
          <w:szCs w:val="24"/>
        </w:rPr>
        <w:t>Towarzystwo Budownictwa Społecznego Pułtusk Sp. z o.o.</w:t>
      </w:r>
    </w:p>
    <w:p w:rsidR="00AA78B5" w:rsidRPr="00882403" w:rsidRDefault="00AA78B5" w:rsidP="00AA78B5">
      <w:pPr>
        <w:pStyle w:val="pkt"/>
        <w:spacing w:before="0" w:after="0"/>
        <w:ind w:left="0" w:firstLine="0"/>
        <w:jc w:val="center"/>
        <w:rPr>
          <w:b/>
          <w:szCs w:val="24"/>
        </w:rPr>
      </w:pPr>
    </w:p>
    <w:p w:rsidR="00AA78B5" w:rsidRPr="00882403" w:rsidRDefault="00AA78B5" w:rsidP="00AA78B5">
      <w:pPr>
        <w:spacing w:line="240" w:lineRule="auto"/>
        <w:jc w:val="center"/>
        <w:rPr>
          <w:b/>
          <w:szCs w:val="24"/>
        </w:rPr>
      </w:pPr>
    </w:p>
    <w:p w:rsidR="00AA78B5" w:rsidRPr="00882403" w:rsidRDefault="00AA78B5" w:rsidP="00AA78B5">
      <w:pPr>
        <w:spacing w:line="240" w:lineRule="auto"/>
        <w:jc w:val="center"/>
        <w:rPr>
          <w:b/>
          <w:szCs w:val="24"/>
        </w:rPr>
      </w:pPr>
    </w:p>
    <w:p w:rsidR="00AA78B5" w:rsidRPr="00882403" w:rsidRDefault="00AA78B5" w:rsidP="00AA78B5">
      <w:pPr>
        <w:spacing w:line="240" w:lineRule="auto"/>
        <w:jc w:val="center"/>
        <w:rPr>
          <w:b/>
          <w:szCs w:val="24"/>
        </w:rPr>
      </w:pPr>
    </w:p>
    <w:p w:rsidR="00AA78B5" w:rsidRPr="00882403" w:rsidRDefault="00AA78B5" w:rsidP="00AA78B5">
      <w:pPr>
        <w:spacing w:line="240" w:lineRule="auto"/>
        <w:jc w:val="center"/>
        <w:rPr>
          <w:b/>
          <w:snapToGrid w:val="0"/>
          <w:szCs w:val="24"/>
        </w:rPr>
      </w:pPr>
    </w:p>
    <w:p w:rsidR="00AA78B5" w:rsidRPr="009D2655" w:rsidRDefault="00AA78B5" w:rsidP="00AA78B5">
      <w:pPr>
        <w:spacing w:line="240" w:lineRule="auto"/>
        <w:jc w:val="center"/>
        <w:rPr>
          <w:b/>
          <w:sz w:val="28"/>
          <w:szCs w:val="28"/>
        </w:rPr>
      </w:pPr>
      <w:r w:rsidRPr="009D2655">
        <w:rPr>
          <w:b/>
          <w:sz w:val="28"/>
          <w:szCs w:val="28"/>
        </w:rPr>
        <w:t>SPECYFIKACJA</w:t>
      </w:r>
    </w:p>
    <w:p w:rsidR="00AA78B5" w:rsidRPr="009D2655" w:rsidRDefault="00AA78B5" w:rsidP="00AA78B5">
      <w:pPr>
        <w:spacing w:line="240" w:lineRule="auto"/>
        <w:jc w:val="center"/>
        <w:rPr>
          <w:b/>
          <w:sz w:val="28"/>
          <w:szCs w:val="28"/>
        </w:rPr>
      </w:pPr>
      <w:r w:rsidRPr="009D2655">
        <w:rPr>
          <w:b/>
          <w:sz w:val="28"/>
          <w:szCs w:val="28"/>
        </w:rPr>
        <w:t>ISTOTNYCH WARUNKÓW ZAMÓWIENIA</w:t>
      </w:r>
    </w:p>
    <w:p w:rsidR="00AA78B5" w:rsidRPr="009D2655" w:rsidRDefault="00AA78B5" w:rsidP="00AA78B5">
      <w:pPr>
        <w:spacing w:line="240" w:lineRule="auto"/>
        <w:jc w:val="center"/>
        <w:rPr>
          <w:b/>
          <w:sz w:val="28"/>
          <w:szCs w:val="28"/>
        </w:rPr>
      </w:pPr>
      <w:r w:rsidRPr="009D2655">
        <w:rPr>
          <w:b/>
          <w:sz w:val="28"/>
          <w:szCs w:val="28"/>
        </w:rPr>
        <w:t>(SIWZ)</w:t>
      </w:r>
    </w:p>
    <w:p w:rsidR="00AA78B5" w:rsidRPr="00882403" w:rsidRDefault="00AA78B5" w:rsidP="00AA78B5">
      <w:pPr>
        <w:pStyle w:val="Nagwek4"/>
        <w:spacing w:line="240" w:lineRule="auto"/>
        <w:ind w:left="0"/>
        <w:jc w:val="center"/>
        <w:rPr>
          <w:b/>
          <w:szCs w:val="24"/>
        </w:rPr>
      </w:pPr>
    </w:p>
    <w:p w:rsidR="00AA78B5" w:rsidRPr="00882403" w:rsidRDefault="00AA78B5" w:rsidP="00AA78B5">
      <w:pPr>
        <w:spacing w:line="240" w:lineRule="auto"/>
        <w:jc w:val="center"/>
        <w:rPr>
          <w:b/>
          <w:szCs w:val="24"/>
        </w:rPr>
      </w:pPr>
    </w:p>
    <w:p w:rsidR="00AA78B5" w:rsidRPr="00882403" w:rsidRDefault="00AA78B5" w:rsidP="00AA78B5">
      <w:pPr>
        <w:pStyle w:val="Nagwek4"/>
        <w:spacing w:line="240" w:lineRule="auto"/>
        <w:ind w:left="0"/>
        <w:jc w:val="center"/>
        <w:rPr>
          <w:b/>
          <w:szCs w:val="24"/>
        </w:rPr>
      </w:pPr>
      <w:r w:rsidRPr="00882403">
        <w:rPr>
          <w:b/>
          <w:szCs w:val="24"/>
        </w:rPr>
        <w:t>w postępowaniu o udzielenie zamówienia publicznego na:</w:t>
      </w:r>
    </w:p>
    <w:p w:rsidR="00AA78B5" w:rsidRPr="00882403" w:rsidRDefault="00AA78B5" w:rsidP="00AA78B5">
      <w:pPr>
        <w:spacing w:line="240" w:lineRule="auto"/>
        <w:jc w:val="center"/>
        <w:rPr>
          <w:b/>
          <w:szCs w:val="24"/>
        </w:rPr>
      </w:pPr>
      <w:r>
        <w:rPr>
          <w:b/>
        </w:rPr>
        <w:t>Budowę wielorodzinnego budynku mieszkalnego oraz rozbiórkę budynku gospodarczego położonych w Pułtusku przy ul Jana Pawła II 19 A</w:t>
      </w:r>
    </w:p>
    <w:p w:rsidR="00AA78B5" w:rsidRPr="00882403" w:rsidRDefault="00AA78B5" w:rsidP="00AA78B5">
      <w:pPr>
        <w:spacing w:line="240" w:lineRule="auto"/>
        <w:jc w:val="center"/>
        <w:rPr>
          <w:b/>
          <w:szCs w:val="24"/>
        </w:rPr>
      </w:pPr>
    </w:p>
    <w:p w:rsidR="00AA78B5" w:rsidRPr="00882403" w:rsidRDefault="00AA78B5" w:rsidP="00AA78B5">
      <w:pPr>
        <w:spacing w:line="240" w:lineRule="auto"/>
        <w:jc w:val="center"/>
        <w:rPr>
          <w:b/>
          <w:szCs w:val="24"/>
        </w:rPr>
      </w:pPr>
    </w:p>
    <w:p w:rsidR="00AA78B5" w:rsidRPr="00882403" w:rsidRDefault="00AA78B5" w:rsidP="00AA78B5">
      <w:pPr>
        <w:spacing w:line="240" w:lineRule="auto"/>
        <w:jc w:val="center"/>
        <w:rPr>
          <w:b/>
          <w:szCs w:val="24"/>
        </w:rPr>
      </w:pPr>
    </w:p>
    <w:p w:rsidR="00AA78B5" w:rsidRDefault="00AA78B5" w:rsidP="00AA78B5">
      <w:pPr>
        <w:spacing w:line="240" w:lineRule="auto"/>
        <w:jc w:val="center"/>
        <w:rPr>
          <w:b/>
          <w:szCs w:val="24"/>
        </w:rPr>
      </w:pPr>
      <w:r>
        <w:rPr>
          <w:b/>
          <w:szCs w:val="24"/>
        </w:rPr>
        <w:t>N</w:t>
      </w:r>
      <w:r w:rsidRPr="00882403">
        <w:rPr>
          <w:b/>
          <w:szCs w:val="24"/>
        </w:rPr>
        <w:t>iniejszą SIWZ zatwierdził</w:t>
      </w:r>
      <w:r>
        <w:rPr>
          <w:b/>
          <w:szCs w:val="24"/>
        </w:rPr>
        <w:t>:</w:t>
      </w:r>
    </w:p>
    <w:p w:rsidR="009D2655" w:rsidRDefault="009D2655" w:rsidP="00AA78B5">
      <w:pPr>
        <w:spacing w:line="240" w:lineRule="auto"/>
        <w:jc w:val="center"/>
        <w:rPr>
          <w:b/>
          <w:szCs w:val="24"/>
        </w:rPr>
      </w:pPr>
      <w:r>
        <w:rPr>
          <w:b/>
          <w:szCs w:val="24"/>
        </w:rPr>
        <w:t>Kierownik Zamawiającego; Zarząd TBS Pułtusk Sp. z o.o.</w:t>
      </w:r>
    </w:p>
    <w:p w:rsidR="00955FB1" w:rsidRDefault="00955FB1" w:rsidP="00AA78B5">
      <w:pPr>
        <w:spacing w:line="240" w:lineRule="auto"/>
        <w:jc w:val="center"/>
        <w:rPr>
          <w:b/>
          <w:szCs w:val="24"/>
        </w:rPr>
      </w:pPr>
    </w:p>
    <w:p w:rsidR="00955FB1" w:rsidRDefault="00955FB1" w:rsidP="00AA78B5">
      <w:pPr>
        <w:spacing w:line="240" w:lineRule="auto"/>
        <w:jc w:val="center"/>
        <w:rPr>
          <w:b/>
          <w:szCs w:val="24"/>
        </w:rPr>
      </w:pPr>
    </w:p>
    <w:p w:rsidR="00AA78B5" w:rsidRPr="00882403" w:rsidRDefault="00AA78B5" w:rsidP="00AA78B5">
      <w:pPr>
        <w:spacing w:line="240" w:lineRule="auto"/>
        <w:jc w:val="center"/>
        <w:rPr>
          <w:b/>
          <w:szCs w:val="24"/>
        </w:rPr>
      </w:pPr>
    </w:p>
    <w:p w:rsidR="00AA78B5" w:rsidRPr="00882403" w:rsidRDefault="00AA78B5" w:rsidP="00AA78B5">
      <w:pPr>
        <w:spacing w:line="240" w:lineRule="auto"/>
        <w:jc w:val="center"/>
        <w:rPr>
          <w:b/>
          <w:szCs w:val="24"/>
        </w:rPr>
      </w:pPr>
    </w:p>
    <w:p w:rsidR="00786590" w:rsidRDefault="00AA78B5" w:rsidP="00AA78B5">
      <w:pPr>
        <w:pStyle w:val="pkt"/>
        <w:spacing w:before="0" w:after="0"/>
        <w:ind w:left="0" w:firstLine="0"/>
        <w:jc w:val="center"/>
        <w:rPr>
          <w:b/>
          <w:szCs w:val="24"/>
        </w:rPr>
      </w:pPr>
      <w:r>
        <w:rPr>
          <w:b/>
          <w:szCs w:val="24"/>
        </w:rPr>
        <w:t>P</w:t>
      </w:r>
      <w:r w:rsidRPr="00882403">
        <w:rPr>
          <w:b/>
          <w:szCs w:val="24"/>
        </w:rPr>
        <w:t xml:space="preserve">ułtusk, </w:t>
      </w:r>
      <w:r w:rsidR="00DF325A">
        <w:rPr>
          <w:b/>
          <w:szCs w:val="24"/>
        </w:rPr>
        <w:t>10 grudnia</w:t>
      </w:r>
      <w:r w:rsidRPr="00882403">
        <w:rPr>
          <w:b/>
          <w:szCs w:val="24"/>
        </w:rPr>
        <w:t xml:space="preserve"> 201</w:t>
      </w:r>
      <w:r w:rsidR="00925119">
        <w:rPr>
          <w:b/>
          <w:szCs w:val="24"/>
        </w:rPr>
        <w:t>7</w:t>
      </w:r>
      <w:r w:rsidRPr="00882403">
        <w:rPr>
          <w:b/>
          <w:szCs w:val="24"/>
        </w:rPr>
        <w:t xml:space="preserve"> roku</w:t>
      </w:r>
    </w:p>
    <w:p w:rsidR="009D2655" w:rsidRDefault="009D2655" w:rsidP="00AA78B5">
      <w:pPr>
        <w:pStyle w:val="pkt"/>
        <w:spacing w:before="0" w:after="0"/>
        <w:ind w:left="0" w:firstLine="0"/>
        <w:jc w:val="center"/>
        <w:rPr>
          <w:b/>
          <w:szCs w:val="24"/>
        </w:rPr>
      </w:pPr>
    </w:p>
    <w:p w:rsidR="00C67202" w:rsidRPr="00C67202" w:rsidRDefault="00C67202" w:rsidP="00C67202">
      <w:pPr>
        <w:widowControl w:val="0"/>
        <w:numPr>
          <w:ilvl w:val="0"/>
          <w:numId w:val="1"/>
        </w:numPr>
        <w:adjustRightInd w:val="0"/>
        <w:spacing w:before="240" w:after="0" w:line="360" w:lineRule="auto"/>
        <w:jc w:val="both"/>
        <w:textAlignment w:val="baseline"/>
        <w:rPr>
          <w:rFonts w:ascii="Arial" w:hAnsi="Arial" w:cs="Arial"/>
          <w:b/>
          <w:szCs w:val="24"/>
        </w:rPr>
      </w:pPr>
      <w:bookmarkStart w:id="0" w:name="_Toc105916495"/>
      <w:bookmarkStart w:id="1" w:name="_Toc137303967"/>
      <w:r w:rsidRPr="00C67202">
        <w:rPr>
          <w:rFonts w:ascii="Arial" w:hAnsi="Arial" w:cs="Arial"/>
          <w:b/>
          <w:szCs w:val="24"/>
        </w:rPr>
        <w:lastRenderedPageBreak/>
        <w:t>NAZWA ORAZ ADRES ZAMAWIAJĄCEGO</w:t>
      </w:r>
      <w:bookmarkEnd w:id="0"/>
      <w:bookmarkEnd w:id="1"/>
    </w:p>
    <w:p w:rsidR="00C67202" w:rsidRPr="00C67202" w:rsidRDefault="00C67202" w:rsidP="00D3109F">
      <w:pPr>
        <w:spacing w:after="0"/>
        <w:rPr>
          <w:rFonts w:ascii="Arial" w:hAnsi="Arial" w:cs="Arial"/>
        </w:rPr>
      </w:pPr>
      <w:r>
        <w:rPr>
          <w:rFonts w:ascii="Arial" w:hAnsi="Arial" w:cs="Arial"/>
        </w:rPr>
        <w:t xml:space="preserve">Towarzystwo </w:t>
      </w:r>
      <w:r w:rsidR="00D3109F">
        <w:rPr>
          <w:rFonts w:ascii="Arial" w:hAnsi="Arial" w:cs="Arial"/>
        </w:rPr>
        <w:t>B</w:t>
      </w:r>
      <w:r>
        <w:rPr>
          <w:rFonts w:ascii="Arial" w:hAnsi="Arial" w:cs="Arial"/>
        </w:rPr>
        <w:t>udownictwa Społecznego Pułtusk Sp. z o.o.</w:t>
      </w:r>
    </w:p>
    <w:p w:rsidR="00C67202" w:rsidRPr="00C67202" w:rsidRDefault="00C67202" w:rsidP="00D3109F">
      <w:pPr>
        <w:spacing w:after="0"/>
        <w:rPr>
          <w:rFonts w:ascii="Arial" w:hAnsi="Arial" w:cs="Arial"/>
        </w:rPr>
      </w:pPr>
      <w:r w:rsidRPr="00C67202">
        <w:rPr>
          <w:rFonts w:ascii="Arial" w:hAnsi="Arial" w:cs="Arial"/>
        </w:rPr>
        <w:t xml:space="preserve">ul. </w:t>
      </w:r>
      <w:r>
        <w:rPr>
          <w:rFonts w:ascii="Arial" w:hAnsi="Arial" w:cs="Arial"/>
        </w:rPr>
        <w:t>Białowiejska 17</w:t>
      </w:r>
      <w:r w:rsidRPr="00C67202">
        <w:rPr>
          <w:rFonts w:ascii="Arial" w:hAnsi="Arial" w:cs="Arial"/>
        </w:rPr>
        <w:t>, 06-100 Pułtusk</w:t>
      </w:r>
    </w:p>
    <w:p w:rsidR="00C67202" w:rsidRPr="001E669B" w:rsidRDefault="00C67202" w:rsidP="00D3109F">
      <w:pPr>
        <w:spacing w:after="0"/>
        <w:rPr>
          <w:rFonts w:ascii="Arial" w:hAnsi="Arial" w:cs="Arial"/>
        </w:rPr>
      </w:pPr>
      <w:r w:rsidRPr="001E669B">
        <w:rPr>
          <w:rFonts w:ascii="Arial" w:hAnsi="Arial" w:cs="Arial"/>
        </w:rPr>
        <w:t xml:space="preserve">NIP: 5681277224; REGON: 130306652; KRS: 0000151038 </w:t>
      </w:r>
    </w:p>
    <w:p w:rsidR="00C67202" w:rsidRPr="00C67202" w:rsidRDefault="00C67202" w:rsidP="00D3109F">
      <w:pPr>
        <w:spacing w:after="0"/>
        <w:rPr>
          <w:rFonts w:ascii="Arial" w:hAnsi="Arial" w:cs="Arial"/>
          <w:lang w:val="en-US"/>
        </w:rPr>
      </w:pPr>
      <w:r w:rsidRPr="00A94BA8">
        <w:rPr>
          <w:rFonts w:ascii="Arial" w:hAnsi="Arial" w:cs="Arial"/>
          <w:lang w:val="en-US"/>
        </w:rPr>
        <w:t>mail:</w:t>
      </w:r>
      <w:hyperlink r:id="rId8" w:history="1">
        <w:r w:rsidR="00A94BA8" w:rsidRPr="00A94BA8">
          <w:rPr>
            <w:rStyle w:val="Hipercze"/>
            <w:rFonts w:ascii="Arial" w:hAnsi="Arial" w:cs="Arial"/>
            <w:lang w:val="en-US"/>
          </w:rPr>
          <w:t>tbs68@wp.pl</w:t>
        </w:r>
      </w:hyperlink>
      <w:r w:rsidRPr="00A94BA8">
        <w:rPr>
          <w:rFonts w:ascii="Arial" w:hAnsi="Arial" w:cs="Arial"/>
          <w:lang w:val="en-US"/>
        </w:rPr>
        <w:t>faks: 0</w:t>
      </w:r>
      <w:r w:rsidRPr="00C67202">
        <w:rPr>
          <w:rFonts w:ascii="Arial" w:hAnsi="Arial" w:cs="Arial"/>
          <w:lang w:val="en-US"/>
        </w:rPr>
        <w:t xml:space="preserve">-23 692 </w:t>
      </w:r>
      <w:r w:rsidR="00967441">
        <w:rPr>
          <w:rFonts w:ascii="Arial" w:hAnsi="Arial" w:cs="Arial"/>
          <w:lang w:val="en-US"/>
        </w:rPr>
        <w:t>33 98</w:t>
      </w:r>
    </w:p>
    <w:p w:rsidR="00D3109F" w:rsidRPr="00D3109F" w:rsidRDefault="00D3109F" w:rsidP="00D3109F">
      <w:pPr>
        <w:widowControl w:val="0"/>
        <w:numPr>
          <w:ilvl w:val="0"/>
          <w:numId w:val="1"/>
        </w:numPr>
        <w:adjustRightInd w:val="0"/>
        <w:spacing w:after="0"/>
        <w:jc w:val="both"/>
        <w:textAlignment w:val="baseline"/>
        <w:rPr>
          <w:rFonts w:ascii="Arial" w:hAnsi="Arial" w:cs="Arial"/>
          <w:b/>
          <w:szCs w:val="24"/>
        </w:rPr>
      </w:pPr>
      <w:bookmarkStart w:id="2" w:name="_Toc105916496"/>
      <w:bookmarkStart w:id="3" w:name="_Toc137303968"/>
      <w:r w:rsidRPr="00D3109F">
        <w:rPr>
          <w:rFonts w:ascii="Arial" w:hAnsi="Arial" w:cs="Arial"/>
          <w:b/>
          <w:szCs w:val="24"/>
        </w:rPr>
        <w:t>TRYB UDZIELENIA ZAMÓWIENIA</w:t>
      </w:r>
      <w:bookmarkEnd w:id="2"/>
      <w:bookmarkEnd w:id="3"/>
    </w:p>
    <w:p w:rsidR="00D3109F" w:rsidRPr="00D3109F" w:rsidRDefault="00D3109F" w:rsidP="00950E39">
      <w:pPr>
        <w:spacing w:after="0"/>
        <w:rPr>
          <w:rFonts w:ascii="Arial" w:hAnsi="Arial" w:cs="Arial"/>
          <w:szCs w:val="24"/>
        </w:rPr>
      </w:pPr>
      <w:r w:rsidRPr="00D3109F">
        <w:rPr>
          <w:rFonts w:ascii="Arial" w:hAnsi="Arial" w:cs="Arial"/>
          <w:szCs w:val="24"/>
        </w:rPr>
        <w:t xml:space="preserve">Postępowanie o udzielenie </w:t>
      </w:r>
      <w:r w:rsidR="001228DC">
        <w:rPr>
          <w:rFonts w:ascii="Arial" w:hAnsi="Arial" w:cs="Arial"/>
          <w:szCs w:val="24"/>
        </w:rPr>
        <w:t>Z</w:t>
      </w:r>
      <w:r w:rsidRPr="00D3109F">
        <w:rPr>
          <w:rFonts w:ascii="Arial" w:hAnsi="Arial" w:cs="Arial"/>
          <w:szCs w:val="24"/>
        </w:rPr>
        <w:t xml:space="preserve">amówienia </w:t>
      </w:r>
      <w:r w:rsidR="001228DC">
        <w:rPr>
          <w:rFonts w:ascii="Arial" w:hAnsi="Arial" w:cs="Arial"/>
          <w:szCs w:val="24"/>
        </w:rPr>
        <w:t>P</w:t>
      </w:r>
      <w:r w:rsidRPr="00D3109F">
        <w:rPr>
          <w:rFonts w:ascii="Arial" w:hAnsi="Arial" w:cs="Arial"/>
          <w:szCs w:val="24"/>
        </w:rPr>
        <w:t xml:space="preserve">ublicznego o wartości </w:t>
      </w:r>
      <w:r w:rsidR="001228DC">
        <w:rPr>
          <w:rFonts w:ascii="Arial" w:hAnsi="Arial" w:cs="Arial"/>
          <w:szCs w:val="24"/>
        </w:rPr>
        <w:t>Z</w:t>
      </w:r>
      <w:r w:rsidRPr="00D3109F">
        <w:rPr>
          <w:rFonts w:ascii="Arial" w:hAnsi="Arial" w:cs="Arial"/>
          <w:szCs w:val="24"/>
        </w:rPr>
        <w:t xml:space="preserve">amówienia powyżej wartości 30.000 euro oraz poniżej wartości ustalonej na podstawie </w:t>
      </w:r>
      <w:r w:rsidRPr="006C494C">
        <w:rPr>
          <w:rFonts w:ascii="Arial" w:hAnsi="Arial" w:cs="Arial"/>
          <w:b/>
          <w:szCs w:val="24"/>
        </w:rPr>
        <w:t>art. 11 ust. 8</w:t>
      </w:r>
      <w:r w:rsidRPr="00D3109F">
        <w:rPr>
          <w:rFonts w:ascii="Arial" w:hAnsi="Arial" w:cs="Arial"/>
          <w:szCs w:val="24"/>
        </w:rPr>
        <w:t xml:space="preserve"> ustawy z dnia 29 stycznia 2004 roku Prawo zamówień publicznych </w:t>
      </w:r>
      <w:r w:rsidRPr="00780FEA">
        <w:rPr>
          <w:rFonts w:ascii="Arial" w:hAnsi="Arial" w:cs="Arial"/>
          <w:kern w:val="24"/>
          <w:szCs w:val="24"/>
        </w:rPr>
        <w:t>(tekst jednolity Dz. U. z 201</w:t>
      </w:r>
      <w:r w:rsidR="00780FEA" w:rsidRPr="00780FEA">
        <w:rPr>
          <w:rFonts w:ascii="Arial" w:hAnsi="Arial" w:cs="Arial"/>
          <w:kern w:val="24"/>
          <w:szCs w:val="24"/>
        </w:rPr>
        <w:t>7</w:t>
      </w:r>
      <w:r w:rsidRPr="00780FEA">
        <w:rPr>
          <w:rFonts w:ascii="Arial" w:hAnsi="Arial" w:cs="Arial"/>
          <w:kern w:val="24"/>
          <w:szCs w:val="24"/>
        </w:rPr>
        <w:t xml:space="preserve"> roku poz. </w:t>
      </w:r>
      <w:r w:rsidR="00780FEA" w:rsidRPr="00780FEA">
        <w:rPr>
          <w:rFonts w:ascii="Arial" w:hAnsi="Arial" w:cs="Arial"/>
          <w:kern w:val="24"/>
          <w:szCs w:val="24"/>
        </w:rPr>
        <w:t>1579</w:t>
      </w:r>
      <w:r w:rsidRPr="00780FEA">
        <w:rPr>
          <w:rFonts w:ascii="Arial" w:hAnsi="Arial" w:cs="Arial"/>
          <w:kern w:val="24"/>
          <w:szCs w:val="24"/>
        </w:rPr>
        <w:t xml:space="preserve">, </w:t>
      </w:r>
      <w:r w:rsidR="00780FEA" w:rsidRPr="00780FEA">
        <w:rPr>
          <w:rFonts w:ascii="Arial" w:hAnsi="Arial" w:cs="Arial"/>
          <w:kern w:val="24"/>
          <w:szCs w:val="24"/>
        </w:rPr>
        <w:t>2018,</w:t>
      </w:r>
      <w:r w:rsidR="00780FEA" w:rsidRPr="00D3109F">
        <w:rPr>
          <w:rFonts w:ascii="Arial" w:hAnsi="Arial" w:cs="Arial"/>
          <w:kern w:val="24"/>
          <w:szCs w:val="24"/>
        </w:rPr>
        <w:t xml:space="preserve"> </w:t>
      </w:r>
      <w:r w:rsidRPr="00D3109F">
        <w:rPr>
          <w:rFonts w:ascii="Arial" w:hAnsi="Arial" w:cs="Arial"/>
          <w:kern w:val="24"/>
          <w:szCs w:val="24"/>
        </w:rPr>
        <w:t xml:space="preserve">zwana dalej: </w:t>
      </w:r>
      <w:r w:rsidRPr="00D3109F">
        <w:rPr>
          <w:rFonts w:ascii="Arial" w:hAnsi="Arial" w:cs="Arial"/>
          <w:b/>
          <w:kern w:val="24"/>
          <w:szCs w:val="24"/>
        </w:rPr>
        <w:t>PZP</w:t>
      </w:r>
      <w:r w:rsidRPr="00D3109F">
        <w:rPr>
          <w:rFonts w:ascii="Arial" w:hAnsi="Arial" w:cs="Arial"/>
          <w:kern w:val="24"/>
          <w:szCs w:val="24"/>
        </w:rPr>
        <w:t>)</w:t>
      </w:r>
      <w:r>
        <w:rPr>
          <w:rFonts w:ascii="Arial" w:hAnsi="Arial" w:cs="Arial"/>
          <w:kern w:val="24"/>
          <w:szCs w:val="24"/>
        </w:rPr>
        <w:t>,</w:t>
      </w:r>
      <w:r w:rsidRPr="00D3109F">
        <w:rPr>
          <w:rFonts w:ascii="Arial" w:hAnsi="Arial" w:cs="Arial"/>
          <w:szCs w:val="24"/>
        </w:rPr>
        <w:t xml:space="preserve"> prowadzone w trybie przetargu nieograniczonego.  </w:t>
      </w:r>
      <w:r w:rsidR="006C494C">
        <w:rPr>
          <w:rFonts w:ascii="Arial" w:hAnsi="Arial" w:cs="Arial"/>
          <w:szCs w:val="24"/>
        </w:rPr>
        <w:t xml:space="preserve">Wyłonienie Wykonawcy odbędzie się w trybie </w:t>
      </w:r>
      <w:r w:rsidR="006C494C" w:rsidRPr="006C494C">
        <w:rPr>
          <w:rFonts w:ascii="Arial" w:hAnsi="Arial" w:cs="Arial"/>
          <w:b/>
          <w:szCs w:val="24"/>
        </w:rPr>
        <w:t>art. 24aa</w:t>
      </w:r>
      <w:r w:rsidR="00C3788C">
        <w:rPr>
          <w:rFonts w:ascii="Arial" w:hAnsi="Arial" w:cs="Arial"/>
          <w:b/>
          <w:szCs w:val="24"/>
        </w:rPr>
        <w:t xml:space="preserve"> </w:t>
      </w:r>
      <w:r w:rsidR="006C494C" w:rsidRPr="006C494C">
        <w:rPr>
          <w:rFonts w:ascii="Arial" w:hAnsi="Arial" w:cs="Arial"/>
          <w:szCs w:val="24"/>
        </w:rPr>
        <w:t>tzn.</w:t>
      </w:r>
      <w:r w:rsidR="00CD0277">
        <w:rPr>
          <w:rFonts w:ascii="Arial" w:hAnsi="Arial" w:cs="Arial"/>
          <w:szCs w:val="24"/>
        </w:rPr>
        <w:t>,</w:t>
      </w:r>
      <w:r w:rsidR="00780FEA">
        <w:rPr>
          <w:rFonts w:ascii="Arial" w:hAnsi="Arial" w:cs="Arial"/>
          <w:szCs w:val="24"/>
        </w:rPr>
        <w:t xml:space="preserve"> </w:t>
      </w:r>
      <w:r w:rsidR="00CD0277">
        <w:rPr>
          <w:rFonts w:ascii="Arial" w:hAnsi="Arial" w:cs="Arial"/>
          <w:szCs w:val="24"/>
        </w:rPr>
        <w:t>że Zamawiający najpierw dokona oceny ofert, a następnie zbada czy Wykonawca, którego oferta została oceniona jako najkorzystniejsza, nie podlega wykluczeniu oraz spełnia warunki udziału w postępowaniu.</w:t>
      </w:r>
    </w:p>
    <w:p w:rsidR="00D3109F" w:rsidRPr="004E2D3F" w:rsidRDefault="00D3109F" w:rsidP="00950E39">
      <w:pPr>
        <w:widowControl w:val="0"/>
        <w:numPr>
          <w:ilvl w:val="0"/>
          <w:numId w:val="1"/>
        </w:numPr>
        <w:adjustRightInd w:val="0"/>
        <w:spacing w:after="0" w:line="240" w:lineRule="auto"/>
        <w:jc w:val="both"/>
        <w:textAlignment w:val="baseline"/>
        <w:rPr>
          <w:rFonts w:ascii="Arial" w:hAnsi="Arial" w:cs="Arial"/>
          <w:b/>
          <w:szCs w:val="24"/>
        </w:rPr>
      </w:pPr>
      <w:bookmarkStart w:id="4" w:name="_Toc75937456"/>
      <w:bookmarkStart w:id="5" w:name="_Toc105916497"/>
      <w:bookmarkStart w:id="6" w:name="_Toc137303969"/>
      <w:r w:rsidRPr="004E2D3F">
        <w:rPr>
          <w:rFonts w:ascii="Arial" w:hAnsi="Arial" w:cs="Arial"/>
          <w:b/>
          <w:szCs w:val="24"/>
        </w:rPr>
        <w:t>OPIS PRZEDMIO</w:t>
      </w:r>
      <w:r w:rsidR="00C60C6B">
        <w:rPr>
          <w:rFonts w:ascii="Arial" w:hAnsi="Arial" w:cs="Arial"/>
          <w:b/>
          <w:szCs w:val="24"/>
        </w:rPr>
        <w:t>T</w:t>
      </w:r>
      <w:r w:rsidRPr="004E2D3F">
        <w:rPr>
          <w:rFonts w:ascii="Arial" w:hAnsi="Arial" w:cs="Arial"/>
          <w:b/>
          <w:szCs w:val="24"/>
        </w:rPr>
        <w:t>U ZAMÓWIENIA</w:t>
      </w:r>
      <w:bookmarkEnd w:id="4"/>
      <w:bookmarkEnd w:id="5"/>
      <w:bookmarkEnd w:id="6"/>
    </w:p>
    <w:p w:rsidR="005F3CBD" w:rsidRPr="005F3CBD" w:rsidRDefault="00D3109F" w:rsidP="00950E39">
      <w:pPr>
        <w:widowControl w:val="0"/>
        <w:numPr>
          <w:ilvl w:val="1"/>
          <w:numId w:val="1"/>
        </w:numPr>
        <w:adjustRightInd w:val="0"/>
        <w:spacing w:after="0" w:line="240" w:lineRule="auto"/>
        <w:ind w:left="709" w:hanging="709"/>
        <w:jc w:val="both"/>
        <w:textAlignment w:val="baseline"/>
        <w:rPr>
          <w:rFonts w:ascii="Arial" w:hAnsi="Arial" w:cs="Arial"/>
          <w:szCs w:val="24"/>
        </w:rPr>
      </w:pPr>
      <w:r w:rsidRPr="005F3CBD">
        <w:rPr>
          <w:rFonts w:ascii="Arial" w:hAnsi="Arial" w:cs="Arial"/>
          <w:szCs w:val="24"/>
        </w:rPr>
        <w:t>Przedmiotem zamówienia jest</w:t>
      </w:r>
      <w:r w:rsidR="00157C17">
        <w:rPr>
          <w:rFonts w:ascii="Arial" w:hAnsi="Arial" w:cs="Arial"/>
          <w:szCs w:val="24"/>
        </w:rPr>
        <w:t xml:space="preserve"> budowa wielorodzinnego budynku mieszkalnego </w:t>
      </w:r>
      <w:r w:rsidR="0012171A">
        <w:rPr>
          <w:rFonts w:ascii="Arial" w:hAnsi="Arial" w:cs="Arial"/>
          <w:szCs w:val="24"/>
        </w:rPr>
        <w:t>wraz z infrastrukturą techniczną, zagospodarowaniem terenu oraz rozbiórką istniejącego budynku gospodarczego, realizowana na działce</w:t>
      </w:r>
      <w:r w:rsidR="00105D71">
        <w:rPr>
          <w:rFonts w:ascii="Arial" w:hAnsi="Arial" w:cs="Arial"/>
          <w:szCs w:val="24"/>
        </w:rPr>
        <w:t xml:space="preserve"> </w:t>
      </w:r>
      <w:r w:rsidR="00C60C6B">
        <w:rPr>
          <w:rFonts w:ascii="Arial" w:hAnsi="Arial" w:cs="Arial"/>
          <w:szCs w:val="24"/>
        </w:rPr>
        <w:t>zlokalizowanej w Pułtusku przy ul. Jana Pawła II</w:t>
      </w:r>
      <w:r w:rsidR="00DB648B">
        <w:rPr>
          <w:rFonts w:ascii="Arial" w:hAnsi="Arial" w:cs="Arial"/>
          <w:szCs w:val="24"/>
        </w:rPr>
        <w:t xml:space="preserve"> 19A. </w:t>
      </w:r>
      <w:r w:rsidR="00900DD3">
        <w:rPr>
          <w:rFonts w:ascii="Arial" w:hAnsi="Arial" w:cs="Arial"/>
          <w:szCs w:val="24"/>
        </w:rPr>
        <w:t>R</w:t>
      </w:r>
      <w:r w:rsidR="00DB648B">
        <w:rPr>
          <w:rFonts w:ascii="Arial" w:hAnsi="Arial" w:cs="Arial"/>
          <w:szCs w:val="24"/>
        </w:rPr>
        <w:t>oboty będą wykonywane na podstawie dokumentacji</w:t>
      </w:r>
      <w:r w:rsidR="00F6233A">
        <w:rPr>
          <w:rFonts w:ascii="Arial" w:hAnsi="Arial" w:cs="Arial"/>
          <w:szCs w:val="24"/>
        </w:rPr>
        <w:t xml:space="preserve"> projektowej</w:t>
      </w:r>
      <w:r w:rsidR="00900DD3">
        <w:rPr>
          <w:rFonts w:ascii="Arial" w:hAnsi="Arial" w:cs="Arial"/>
          <w:szCs w:val="24"/>
        </w:rPr>
        <w:t xml:space="preserve"> oraz specyfikacji technicznej wykonania i odbioru robót budowlanych,</w:t>
      </w:r>
      <w:r w:rsidR="00DB648B">
        <w:rPr>
          <w:rFonts w:ascii="Arial" w:hAnsi="Arial" w:cs="Arial"/>
          <w:szCs w:val="24"/>
        </w:rPr>
        <w:t xml:space="preserve"> opracowanej przez firmę ARH+ architekt Andrzej Rydzewski; ul. Zachodnia 14A/47; 15 – 345 Białystok</w:t>
      </w:r>
      <w:r w:rsidR="005148BF">
        <w:rPr>
          <w:rFonts w:ascii="Arial" w:hAnsi="Arial" w:cs="Arial"/>
          <w:szCs w:val="24"/>
        </w:rPr>
        <w:t>.</w:t>
      </w:r>
    </w:p>
    <w:p w:rsidR="00D3109F" w:rsidRPr="004E2D3F" w:rsidRDefault="005148BF" w:rsidP="005148BF">
      <w:pPr>
        <w:widowControl w:val="0"/>
        <w:adjustRightInd w:val="0"/>
        <w:spacing w:after="0" w:line="240" w:lineRule="auto"/>
        <w:ind w:left="709"/>
        <w:jc w:val="both"/>
        <w:textAlignment w:val="baseline"/>
        <w:rPr>
          <w:rFonts w:ascii="Arial" w:hAnsi="Arial" w:cs="Arial"/>
          <w:szCs w:val="24"/>
        </w:rPr>
      </w:pPr>
      <w:r>
        <w:rPr>
          <w:rFonts w:ascii="Arial" w:hAnsi="Arial" w:cs="Arial"/>
          <w:szCs w:val="24"/>
        </w:rPr>
        <w:t>S</w:t>
      </w:r>
      <w:r w:rsidR="00D3109F" w:rsidRPr="004E2D3F">
        <w:rPr>
          <w:rFonts w:ascii="Arial" w:hAnsi="Arial" w:cs="Arial"/>
          <w:szCs w:val="24"/>
        </w:rPr>
        <w:t>zczegółowy Opis Przedmiotu Zamówienia został zawarty w:</w:t>
      </w:r>
    </w:p>
    <w:p w:rsidR="00D3109F" w:rsidRPr="004E2D3F" w:rsidRDefault="00DB648B" w:rsidP="00D3109F">
      <w:pPr>
        <w:widowControl w:val="0"/>
        <w:numPr>
          <w:ilvl w:val="2"/>
          <w:numId w:val="1"/>
        </w:numPr>
        <w:adjustRightInd w:val="0"/>
        <w:spacing w:after="0" w:line="240" w:lineRule="auto"/>
        <w:ind w:left="709" w:hanging="709"/>
        <w:jc w:val="both"/>
        <w:textAlignment w:val="baseline"/>
        <w:rPr>
          <w:rFonts w:ascii="Arial" w:hAnsi="Arial" w:cs="Arial"/>
          <w:szCs w:val="24"/>
        </w:rPr>
      </w:pPr>
      <w:r>
        <w:rPr>
          <w:rFonts w:ascii="Arial" w:hAnsi="Arial" w:cs="Arial"/>
          <w:szCs w:val="24"/>
        </w:rPr>
        <w:t>P</w:t>
      </w:r>
      <w:r w:rsidR="00D3109F" w:rsidRPr="004E2D3F">
        <w:rPr>
          <w:rFonts w:ascii="Arial" w:hAnsi="Arial" w:cs="Arial"/>
          <w:szCs w:val="24"/>
        </w:rPr>
        <w:t xml:space="preserve">rojekcie budowlanym i dokumentacji technicznej, </w:t>
      </w:r>
    </w:p>
    <w:p w:rsidR="00D3109F" w:rsidRPr="004E2D3F" w:rsidRDefault="00D3109F" w:rsidP="00B6580F">
      <w:pPr>
        <w:widowControl w:val="0"/>
        <w:numPr>
          <w:ilvl w:val="2"/>
          <w:numId w:val="1"/>
        </w:numPr>
        <w:adjustRightInd w:val="0"/>
        <w:spacing w:after="0" w:line="240" w:lineRule="auto"/>
        <w:ind w:left="709" w:hanging="709"/>
        <w:jc w:val="both"/>
        <w:textAlignment w:val="baseline"/>
        <w:rPr>
          <w:rFonts w:ascii="Arial" w:hAnsi="Arial" w:cs="Arial"/>
          <w:szCs w:val="24"/>
        </w:rPr>
      </w:pPr>
      <w:r w:rsidRPr="004E2D3F">
        <w:rPr>
          <w:rFonts w:ascii="Arial" w:hAnsi="Arial" w:cs="Arial"/>
          <w:szCs w:val="24"/>
        </w:rPr>
        <w:t xml:space="preserve">Istotnych Postanowieniach Umowy </w:t>
      </w:r>
      <w:r w:rsidRPr="004E2D3F">
        <w:rPr>
          <w:rFonts w:ascii="Arial" w:hAnsi="Arial" w:cs="Arial"/>
          <w:b/>
          <w:szCs w:val="24"/>
        </w:rPr>
        <w:t>załączniku nr 2</w:t>
      </w:r>
      <w:r w:rsidRPr="004E2D3F">
        <w:rPr>
          <w:rFonts w:ascii="Arial" w:hAnsi="Arial" w:cs="Arial"/>
          <w:szCs w:val="24"/>
        </w:rPr>
        <w:t xml:space="preserve"> do niniejszej SIWZ.  </w:t>
      </w:r>
    </w:p>
    <w:p w:rsidR="000D131F" w:rsidRPr="00D950FE" w:rsidRDefault="005148BF" w:rsidP="00B6580F">
      <w:pPr>
        <w:widowControl w:val="0"/>
        <w:numPr>
          <w:ilvl w:val="1"/>
          <w:numId w:val="1"/>
        </w:numPr>
        <w:adjustRightInd w:val="0"/>
        <w:spacing w:after="0" w:line="240" w:lineRule="auto"/>
        <w:ind w:left="709" w:hanging="709"/>
        <w:jc w:val="both"/>
        <w:textAlignment w:val="baseline"/>
        <w:rPr>
          <w:rFonts w:ascii="Arial" w:hAnsi="Arial" w:cs="Arial"/>
          <w:szCs w:val="24"/>
        </w:rPr>
      </w:pPr>
      <w:r>
        <w:rPr>
          <w:rFonts w:ascii="Arial" w:eastAsia="SimSun" w:hAnsi="Arial" w:cs="Arial"/>
        </w:rPr>
        <w:t xml:space="preserve">Przedmiot Zamówienia należy wykonać z materiałów i urządzeń oraz w sposób wskazany w dokumentacji projektowej. </w:t>
      </w:r>
      <w:r w:rsidR="00D3109F" w:rsidRPr="004E2D3F">
        <w:rPr>
          <w:rFonts w:ascii="Arial" w:eastAsia="SimSun" w:hAnsi="Arial" w:cs="Arial"/>
        </w:rPr>
        <w:t>We wszystkich pozycjach, gdzie w projekcie budowlanym podano przy określeniu wyrobów lub technologii nazwy własne lub pochodzenie</w:t>
      </w:r>
      <w:r>
        <w:rPr>
          <w:rFonts w:ascii="Arial" w:eastAsia="SimSun" w:hAnsi="Arial" w:cs="Arial"/>
        </w:rPr>
        <w:t>,</w:t>
      </w:r>
      <w:r w:rsidR="00D3109F" w:rsidRPr="004E2D3F">
        <w:rPr>
          <w:rFonts w:ascii="Arial" w:eastAsia="SimSun" w:hAnsi="Arial" w:cs="Arial"/>
        </w:rPr>
        <w:t xml:space="preserve"> Zamawiający dopuszcza rozwiązania i wyroby równoważne.  Za równoważne Zamawiający przyjm</w:t>
      </w:r>
      <w:r w:rsidR="00967441">
        <w:rPr>
          <w:rFonts w:ascii="Arial" w:eastAsia="SimSun" w:hAnsi="Arial" w:cs="Arial"/>
        </w:rPr>
        <w:t xml:space="preserve">ie </w:t>
      </w:r>
      <w:r w:rsidR="00D3109F" w:rsidRPr="004E2D3F">
        <w:rPr>
          <w:rFonts w:ascii="Arial" w:eastAsia="SimSun" w:hAnsi="Arial" w:cs="Arial"/>
        </w:rPr>
        <w:t>technologie i wyroby budowlane spełniające wymagania określone dla nich w dokumentacji projektowej i specyfikacjach technicznych wykonania i odbioru robót przez autorów projektów.  W przypadku zastosowania innych rozwiązań niż podane w  dokumentacji projektowej, udowodnienie równoważności proponowanych rozwiązań spoczywa na Wykonawcy. Wykonawca musi zapewnić całkowitą  kompatybilność zastosowanych przez niego materiałów z  urządzeniami</w:t>
      </w:r>
      <w:r>
        <w:rPr>
          <w:rFonts w:ascii="Arial" w:eastAsia="SimSun" w:hAnsi="Arial" w:cs="Arial"/>
        </w:rPr>
        <w:t xml:space="preserve"> i elementami określonymi   </w:t>
      </w:r>
      <w:r w:rsidR="00D3109F" w:rsidRPr="004E2D3F">
        <w:rPr>
          <w:rFonts w:ascii="Arial" w:eastAsia="SimSun" w:hAnsi="Arial" w:cs="Arial"/>
        </w:rPr>
        <w:t>w  dokumentacji projektowej.</w:t>
      </w:r>
      <w:r w:rsidR="00967441">
        <w:rPr>
          <w:rFonts w:ascii="Arial" w:eastAsia="SimSun" w:hAnsi="Arial" w:cs="Arial"/>
        </w:rPr>
        <w:t xml:space="preserve"> Wykonawca musi uzyskać pisemną zgodę Zamawiającego na </w:t>
      </w:r>
      <w:r w:rsidR="0025225F">
        <w:rPr>
          <w:rFonts w:ascii="Arial" w:eastAsia="SimSun" w:hAnsi="Arial" w:cs="Arial"/>
        </w:rPr>
        <w:t>zastosowanie rozwiązań lub wyrobów równoważnych.</w:t>
      </w:r>
    </w:p>
    <w:p w:rsidR="00D950FE" w:rsidRPr="00816F2C" w:rsidRDefault="00F40154" w:rsidP="00B6580F">
      <w:pPr>
        <w:widowControl w:val="0"/>
        <w:numPr>
          <w:ilvl w:val="1"/>
          <w:numId w:val="1"/>
        </w:numPr>
        <w:adjustRightInd w:val="0"/>
        <w:spacing w:after="0" w:line="240" w:lineRule="auto"/>
        <w:ind w:left="709" w:hanging="709"/>
        <w:jc w:val="both"/>
        <w:textAlignment w:val="baseline"/>
        <w:rPr>
          <w:rFonts w:ascii="Arial" w:hAnsi="Arial" w:cs="Arial"/>
          <w:szCs w:val="24"/>
        </w:rPr>
      </w:pPr>
      <w:r>
        <w:rPr>
          <w:rFonts w:ascii="Arial" w:eastAsia="SimSun" w:hAnsi="Arial" w:cs="Arial"/>
        </w:rPr>
        <w:t>Zamawiający wymaga od Wykonawcy</w:t>
      </w:r>
      <w:r w:rsidR="005A05AE">
        <w:rPr>
          <w:rFonts w:ascii="Arial" w:eastAsia="SimSun" w:hAnsi="Arial" w:cs="Arial"/>
        </w:rPr>
        <w:t xml:space="preserve"> a w przypadku powierzenia wykonania części Zamówienia podwykonawcom również od podwykonawców</w:t>
      </w:r>
      <w:r>
        <w:rPr>
          <w:rFonts w:ascii="Arial" w:eastAsia="SimSun" w:hAnsi="Arial" w:cs="Arial"/>
        </w:rPr>
        <w:t xml:space="preserve">, aby przy realizacji </w:t>
      </w:r>
      <w:r w:rsidR="005A05AE">
        <w:rPr>
          <w:rFonts w:ascii="Arial" w:eastAsia="SimSun" w:hAnsi="Arial" w:cs="Arial"/>
        </w:rPr>
        <w:t>Z</w:t>
      </w:r>
      <w:r>
        <w:rPr>
          <w:rFonts w:ascii="Arial" w:eastAsia="SimSun" w:hAnsi="Arial" w:cs="Arial"/>
        </w:rPr>
        <w:t xml:space="preserve">amówienia pracownicy wykonujący </w:t>
      </w:r>
      <w:r w:rsidR="005A05AE" w:rsidRPr="005A05AE">
        <w:rPr>
          <w:rFonts w:ascii="Arial" w:eastAsia="SimSun" w:hAnsi="Arial" w:cs="Arial"/>
          <w:color w:val="000000" w:themeColor="text1"/>
        </w:rPr>
        <w:t>czynności</w:t>
      </w:r>
      <w:r w:rsidR="004A3C38">
        <w:rPr>
          <w:rFonts w:ascii="Arial" w:eastAsia="SimSun" w:hAnsi="Arial" w:cs="Arial"/>
          <w:color w:val="000000" w:themeColor="text1"/>
        </w:rPr>
        <w:t xml:space="preserve"> </w:t>
      </w:r>
      <w:r w:rsidR="005A05AE">
        <w:rPr>
          <w:rFonts w:ascii="Arial" w:eastAsia="SimSun" w:hAnsi="Arial" w:cs="Arial"/>
        </w:rPr>
        <w:t xml:space="preserve">polegające na wykonywaniu pracy w sposób określony w art.22 </w:t>
      </w:r>
      <w:r w:rsidR="005A05AE">
        <w:rPr>
          <w:rFonts w:ascii="DejaVu Sans" w:eastAsia="SimSun" w:hAnsi="DejaVu Sans" w:cs="DejaVu Sans"/>
        </w:rPr>
        <w:t>§</w:t>
      </w:r>
      <w:r w:rsidR="005A05AE">
        <w:rPr>
          <w:rFonts w:ascii="Arial" w:eastAsia="SimSun" w:hAnsi="Arial" w:cs="Arial"/>
        </w:rPr>
        <w:t xml:space="preserve"> 1 ustawy z dnia 26 czerwca 1974 r. Kodeks pracy (Dz</w:t>
      </w:r>
      <w:r w:rsidR="00780FEA">
        <w:rPr>
          <w:rFonts w:ascii="Arial" w:eastAsia="SimSun" w:hAnsi="Arial" w:cs="Arial"/>
        </w:rPr>
        <w:t>.</w:t>
      </w:r>
      <w:r w:rsidR="005A05AE">
        <w:rPr>
          <w:rFonts w:ascii="Arial" w:eastAsia="SimSun" w:hAnsi="Arial" w:cs="Arial"/>
        </w:rPr>
        <w:t xml:space="preserve"> </w:t>
      </w:r>
      <w:r w:rsidR="00780FEA">
        <w:rPr>
          <w:rFonts w:ascii="Arial" w:eastAsia="SimSun" w:hAnsi="Arial" w:cs="Arial"/>
        </w:rPr>
        <w:t>U.</w:t>
      </w:r>
      <w:r w:rsidR="005A05AE">
        <w:rPr>
          <w:rFonts w:ascii="Arial" w:eastAsia="SimSun" w:hAnsi="Arial" w:cs="Arial"/>
        </w:rPr>
        <w:t xml:space="preserve"> z 20</w:t>
      </w:r>
      <w:r w:rsidR="00780FEA">
        <w:rPr>
          <w:rFonts w:ascii="Arial" w:eastAsia="SimSun" w:hAnsi="Arial" w:cs="Arial"/>
        </w:rPr>
        <w:t xml:space="preserve">16 </w:t>
      </w:r>
      <w:r w:rsidR="005A05AE">
        <w:rPr>
          <w:rFonts w:ascii="Arial" w:eastAsia="SimSun" w:hAnsi="Arial" w:cs="Arial"/>
        </w:rPr>
        <w:t>r. poz. 1</w:t>
      </w:r>
      <w:r w:rsidR="00780FEA">
        <w:rPr>
          <w:rFonts w:ascii="Arial" w:eastAsia="SimSun" w:hAnsi="Arial" w:cs="Arial"/>
        </w:rPr>
        <w:t>666</w:t>
      </w:r>
      <w:r w:rsidR="005A05AE">
        <w:rPr>
          <w:rFonts w:ascii="Arial" w:eastAsia="SimSun" w:hAnsi="Arial" w:cs="Arial"/>
        </w:rPr>
        <w:t xml:space="preserve">.) </w:t>
      </w:r>
      <w:r>
        <w:rPr>
          <w:rFonts w:ascii="Arial" w:eastAsia="SimSun" w:hAnsi="Arial" w:cs="Arial"/>
        </w:rPr>
        <w:t>byli zatrudnieni na podstawie umowy o pracę.</w:t>
      </w:r>
    </w:p>
    <w:p w:rsidR="00816F2C" w:rsidRPr="005A1E8D" w:rsidRDefault="00816F2C" w:rsidP="00B6580F">
      <w:pPr>
        <w:widowControl w:val="0"/>
        <w:numPr>
          <w:ilvl w:val="1"/>
          <w:numId w:val="1"/>
        </w:numPr>
        <w:adjustRightInd w:val="0"/>
        <w:spacing w:after="0" w:line="240" w:lineRule="auto"/>
        <w:ind w:left="709" w:hanging="709"/>
        <w:jc w:val="both"/>
        <w:textAlignment w:val="baseline"/>
        <w:rPr>
          <w:rFonts w:ascii="Arial" w:hAnsi="Arial" w:cs="Arial"/>
          <w:szCs w:val="24"/>
        </w:rPr>
      </w:pPr>
      <w:r>
        <w:rPr>
          <w:rFonts w:ascii="Arial" w:eastAsia="SimSun" w:hAnsi="Arial" w:cs="Arial"/>
        </w:rPr>
        <w:t>W przypadku powierzenia przez Wykonawcę części Zamówienia podwykonawcom Zamawiający zastrzega obowiązek osobistego wykonanie</w:t>
      </w:r>
      <w:r w:rsidR="00103C56">
        <w:rPr>
          <w:rFonts w:ascii="Arial" w:eastAsia="SimSun" w:hAnsi="Arial" w:cs="Arial"/>
        </w:rPr>
        <w:t xml:space="preserve"> prze</w:t>
      </w:r>
      <w:r w:rsidR="00780FEA">
        <w:rPr>
          <w:rFonts w:ascii="Arial" w:eastAsia="SimSun" w:hAnsi="Arial" w:cs="Arial"/>
        </w:rPr>
        <w:t>z</w:t>
      </w:r>
      <w:r w:rsidR="00103C56">
        <w:rPr>
          <w:rFonts w:ascii="Arial" w:eastAsia="SimSun" w:hAnsi="Arial" w:cs="Arial"/>
        </w:rPr>
        <w:t xml:space="preserve"> Wykonawcę</w:t>
      </w:r>
      <w:r>
        <w:rPr>
          <w:rFonts w:ascii="Arial" w:eastAsia="SimSun" w:hAnsi="Arial" w:cs="Arial"/>
        </w:rPr>
        <w:t xml:space="preserve"> części kluczowej Zamówienia, tzn. </w:t>
      </w:r>
      <w:r w:rsidR="00BE16D0">
        <w:rPr>
          <w:rFonts w:ascii="Arial" w:eastAsia="SimSun" w:hAnsi="Arial" w:cs="Arial"/>
        </w:rPr>
        <w:t xml:space="preserve">stanu zerowego z wyłączeniem robót ziemnych i </w:t>
      </w:r>
      <w:r>
        <w:rPr>
          <w:rFonts w:ascii="Arial" w:eastAsia="SimSun" w:hAnsi="Arial" w:cs="Arial"/>
        </w:rPr>
        <w:t>stanu surowego budynku.</w:t>
      </w:r>
    </w:p>
    <w:p w:rsidR="00267CFF" w:rsidRPr="00B6580F" w:rsidRDefault="00B6580F" w:rsidP="00B6580F">
      <w:pPr>
        <w:widowControl w:val="0"/>
        <w:numPr>
          <w:ilvl w:val="1"/>
          <w:numId w:val="1"/>
        </w:numPr>
        <w:adjustRightInd w:val="0"/>
        <w:spacing w:after="0" w:line="240" w:lineRule="auto"/>
        <w:ind w:left="709" w:hanging="709"/>
        <w:jc w:val="both"/>
        <w:textAlignment w:val="baseline"/>
        <w:rPr>
          <w:rFonts w:ascii="Arial" w:hAnsi="Arial" w:cs="Arial"/>
          <w:szCs w:val="24"/>
        </w:rPr>
      </w:pPr>
      <w:r w:rsidRPr="00B6580F">
        <w:rPr>
          <w:rFonts w:ascii="Arial" w:hAnsi="Arial" w:cs="Arial"/>
          <w:szCs w:val="24"/>
        </w:rPr>
        <w:t>Kody Wspólnego Słownika Zamówień (CPV):</w:t>
      </w:r>
    </w:p>
    <w:p w:rsidR="00B6580F" w:rsidRDefault="00B6580F" w:rsidP="00B6580F">
      <w:pPr>
        <w:autoSpaceDE w:val="0"/>
        <w:autoSpaceDN w:val="0"/>
        <w:adjustRightInd w:val="0"/>
        <w:spacing w:after="0" w:line="240" w:lineRule="auto"/>
        <w:ind w:left="709"/>
        <w:rPr>
          <w:rFonts w:ascii="Arial" w:hAnsi="Arial" w:cs="Arial"/>
          <w:bCs/>
        </w:rPr>
      </w:pPr>
      <w:r w:rsidRPr="00B6580F">
        <w:rPr>
          <w:rFonts w:ascii="Arial" w:hAnsi="Arial" w:cs="Arial"/>
          <w:bCs/>
        </w:rPr>
        <w:t>4500</w:t>
      </w:r>
      <w:r w:rsidR="0067653F">
        <w:rPr>
          <w:rFonts w:ascii="Arial" w:hAnsi="Arial" w:cs="Arial"/>
          <w:bCs/>
        </w:rPr>
        <w:t>0000 – 7 – Roboty budowlane;</w:t>
      </w:r>
    </w:p>
    <w:p w:rsidR="0067653F" w:rsidRDefault="0067653F" w:rsidP="00393BC0">
      <w:pPr>
        <w:autoSpaceDE w:val="0"/>
        <w:autoSpaceDN w:val="0"/>
        <w:adjustRightInd w:val="0"/>
        <w:spacing w:after="0" w:line="240" w:lineRule="auto"/>
        <w:ind w:left="1134"/>
        <w:rPr>
          <w:rFonts w:ascii="Arial" w:hAnsi="Arial" w:cs="Arial"/>
          <w:bCs/>
        </w:rPr>
      </w:pPr>
      <w:r>
        <w:rPr>
          <w:rFonts w:ascii="Arial" w:hAnsi="Arial" w:cs="Arial"/>
          <w:bCs/>
        </w:rPr>
        <w:t>45100000 – 8 – Przygotowanie terenu pod budowę;</w:t>
      </w:r>
    </w:p>
    <w:p w:rsidR="00393BC0" w:rsidRDefault="00393BC0" w:rsidP="00393BC0">
      <w:pPr>
        <w:autoSpaceDE w:val="0"/>
        <w:autoSpaceDN w:val="0"/>
        <w:adjustRightInd w:val="0"/>
        <w:spacing w:after="0" w:line="240" w:lineRule="auto"/>
        <w:ind w:left="1701"/>
        <w:rPr>
          <w:rFonts w:ascii="Arial" w:hAnsi="Arial" w:cs="Arial"/>
          <w:bCs/>
        </w:rPr>
      </w:pPr>
      <w:r>
        <w:rPr>
          <w:rFonts w:ascii="Arial" w:hAnsi="Arial" w:cs="Arial"/>
          <w:bCs/>
        </w:rPr>
        <w:t>4511000</w:t>
      </w:r>
      <w:r w:rsidR="004F2181">
        <w:rPr>
          <w:rFonts w:ascii="Arial" w:hAnsi="Arial" w:cs="Arial"/>
          <w:bCs/>
        </w:rPr>
        <w:t>0</w:t>
      </w:r>
      <w:r>
        <w:rPr>
          <w:rFonts w:ascii="Arial" w:hAnsi="Arial" w:cs="Arial"/>
          <w:bCs/>
        </w:rPr>
        <w:t xml:space="preserve"> – </w:t>
      </w:r>
      <w:r w:rsidR="004F2181">
        <w:rPr>
          <w:rFonts w:ascii="Arial" w:hAnsi="Arial" w:cs="Arial"/>
          <w:bCs/>
        </w:rPr>
        <w:t xml:space="preserve">1 </w:t>
      </w:r>
      <w:r>
        <w:rPr>
          <w:rFonts w:ascii="Arial" w:hAnsi="Arial" w:cs="Arial"/>
          <w:bCs/>
        </w:rPr>
        <w:t>Roboty w zakresie burzenia i rozbiórki obiektów budowlanych; roboty ziemne;</w:t>
      </w:r>
    </w:p>
    <w:p w:rsidR="004F2181" w:rsidRDefault="004F2181" w:rsidP="00393BC0">
      <w:pPr>
        <w:autoSpaceDE w:val="0"/>
        <w:autoSpaceDN w:val="0"/>
        <w:adjustRightInd w:val="0"/>
        <w:spacing w:after="0" w:line="240" w:lineRule="auto"/>
        <w:ind w:left="1701"/>
        <w:rPr>
          <w:rFonts w:ascii="Arial" w:hAnsi="Arial" w:cs="Arial"/>
          <w:bCs/>
        </w:rPr>
      </w:pPr>
    </w:p>
    <w:p w:rsidR="0067653F" w:rsidRDefault="00393BC0" w:rsidP="00393BC0">
      <w:pPr>
        <w:autoSpaceDE w:val="0"/>
        <w:autoSpaceDN w:val="0"/>
        <w:adjustRightInd w:val="0"/>
        <w:spacing w:after="0" w:line="240" w:lineRule="auto"/>
        <w:ind w:left="1134"/>
        <w:rPr>
          <w:rFonts w:ascii="Arial" w:hAnsi="Arial" w:cs="Arial"/>
          <w:bCs/>
        </w:rPr>
      </w:pPr>
      <w:r>
        <w:rPr>
          <w:rFonts w:ascii="Arial" w:hAnsi="Arial" w:cs="Arial"/>
          <w:bCs/>
        </w:rPr>
        <w:t>45200000 – 9 – Roboty budowlane w zakresie wznoszenia kompletnych obiektów;</w:t>
      </w:r>
    </w:p>
    <w:p w:rsidR="004F2181" w:rsidRDefault="004F2181" w:rsidP="004F2181">
      <w:pPr>
        <w:autoSpaceDE w:val="0"/>
        <w:autoSpaceDN w:val="0"/>
        <w:adjustRightInd w:val="0"/>
        <w:spacing w:after="0" w:line="240" w:lineRule="auto"/>
        <w:ind w:left="1701"/>
        <w:rPr>
          <w:rFonts w:ascii="Arial" w:hAnsi="Arial" w:cs="Arial"/>
          <w:bCs/>
        </w:rPr>
      </w:pPr>
      <w:r>
        <w:rPr>
          <w:rFonts w:ascii="Arial" w:hAnsi="Arial" w:cs="Arial"/>
          <w:bCs/>
        </w:rPr>
        <w:t>45210000 – 2 – Roboty budowlane w zakresie budynków;</w:t>
      </w:r>
    </w:p>
    <w:p w:rsidR="004F2181" w:rsidRDefault="004F2181" w:rsidP="004F2181">
      <w:pPr>
        <w:autoSpaceDE w:val="0"/>
        <w:autoSpaceDN w:val="0"/>
        <w:adjustRightInd w:val="0"/>
        <w:spacing w:after="0" w:line="240" w:lineRule="auto"/>
        <w:ind w:left="1701"/>
        <w:rPr>
          <w:rFonts w:ascii="Arial" w:hAnsi="Arial" w:cs="Arial"/>
          <w:bCs/>
        </w:rPr>
      </w:pPr>
      <w:r>
        <w:rPr>
          <w:rFonts w:ascii="Arial" w:hAnsi="Arial" w:cs="Arial"/>
          <w:bCs/>
        </w:rPr>
        <w:t xml:space="preserve">45260000 – 7 -  Roboty w zakresie </w:t>
      </w:r>
      <w:r w:rsidR="009E6754">
        <w:rPr>
          <w:rFonts w:ascii="Arial" w:hAnsi="Arial" w:cs="Arial"/>
          <w:bCs/>
        </w:rPr>
        <w:t>pokryć</w:t>
      </w:r>
      <w:r>
        <w:rPr>
          <w:rFonts w:ascii="Arial" w:hAnsi="Arial" w:cs="Arial"/>
          <w:bCs/>
        </w:rPr>
        <w:t xml:space="preserve"> i konstrukcji dachowych</w:t>
      </w:r>
      <w:r w:rsidR="009E6754">
        <w:rPr>
          <w:rFonts w:ascii="Arial" w:hAnsi="Arial" w:cs="Arial"/>
          <w:bCs/>
        </w:rPr>
        <w:t>;</w:t>
      </w:r>
    </w:p>
    <w:p w:rsidR="00393BC0" w:rsidRDefault="00393BC0" w:rsidP="00393BC0">
      <w:pPr>
        <w:autoSpaceDE w:val="0"/>
        <w:autoSpaceDN w:val="0"/>
        <w:adjustRightInd w:val="0"/>
        <w:spacing w:after="0" w:line="240" w:lineRule="auto"/>
        <w:ind w:left="1134"/>
        <w:rPr>
          <w:rFonts w:ascii="Arial" w:hAnsi="Arial" w:cs="Arial"/>
          <w:bCs/>
        </w:rPr>
      </w:pPr>
      <w:r>
        <w:rPr>
          <w:rFonts w:ascii="Arial" w:hAnsi="Arial" w:cs="Arial"/>
          <w:bCs/>
        </w:rPr>
        <w:t>45300000 – 0 – Roboty instalacyjne w budynkach;</w:t>
      </w:r>
    </w:p>
    <w:p w:rsidR="009E6754" w:rsidRDefault="009E6754" w:rsidP="009E6754">
      <w:pPr>
        <w:autoSpaceDE w:val="0"/>
        <w:autoSpaceDN w:val="0"/>
        <w:adjustRightInd w:val="0"/>
        <w:spacing w:after="0" w:line="240" w:lineRule="auto"/>
        <w:ind w:left="1701"/>
        <w:rPr>
          <w:rFonts w:ascii="Arial" w:hAnsi="Arial" w:cs="Arial"/>
          <w:bCs/>
        </w:rPr>
      </w:pPr>
      <w:r>
        <w:rPr>
          <w:rFonts w:ascii="Arial" w:hAnsi="Arial" w:cs="Arial"/>
          <w:bCs/>
        </w:rPr>
        <w:t>45310000 – 3 – Roboty instalacyjne elektryczne;</w:t>
      </w:r>
    </w:p>
    <w:p w:rsidR="009E6754" w:rsidRDefault="009E6754" w:rsidP="009E6754">
      <w:pPr>
        <w:autoSpaceDE w:val="0"/>
        <w:autoSpaceDN w:val="0"/>
        <w:adjustRightInd w:val="0"/>
        <w:spacing w:after="0" w:line="240" w:lineRule="auto"/>
        <w:ind w:left="1701"/>
        <w:rPr>
          <w:rFonts w:ascii="Arial" w:hAnsi="Arial" w:cs="Arial"/>
          <w:bCs/>
        </w:rPr>
      </w:pPr>
      <w:r>
        <w:rPr>
          <w:rFonts w:ascii="Arial" w:hAnsi="Arial" w:cs="Arial"/>
          <w:bCs/>
        </w:rPr>
        <w:t>45320000 – 6 – Roboty izolacyjne;</w:t>
      </w:r>
    </w:p>
    <w:p w:rsidR="009E6754" w:rsidRDefault="009E6754" w:rsidP="009E6754">
      <w:pPr>
        <w:autoSpaceDE w:val="0"/>
        <w:autoSpaceDN w:val="0"/>
        <w:adjustRightInd w:val="0"/>
        <w:spacing w:after="0" w:line="240" w:lineRule="auto"/>
        <w:ind w:left="1701"/>
        <w:rPr>
          <w:rFonts w:ascii="Arial" w:hAnsi="Arial" w:cs="Arial"/>
          <w:bCs/>
        </w:rPr>
      </w:pPr>
      <w:r>
        <w:rPr>
          <w:rFonts w:ascii="Arial" w:hAnsi="Arial" w:cs="Arial"/>
          <w:bCs/>
        </w:rPr>
        <w:t>45330000 – 9 – Roboty instalacyjne wodno – kanalizacyjne i sanitarne</w:t>
      </w:r>
    </w:p>
    <w:p w:rsidR="00393BC0" w:rsidRDefault="00393BC0" w:rsidP="00393BC0">
      <w:pPr>
        <w:autoSpaceDE w:val="0"/>
        <w:autoSpaceDN w:val="0"/>
        <w:adjustRightInd w:val="0"/>
        <w:spacing w:after="0" w:line="240" w:lineRule="auto"/>
        <w:ind w:left="1134"/>
        <w:rPr>
          <w:rFonts w:ascii="Arial" w:hAnsi="Arial" w:cs="Arial"/>
          <w:bCs/>
        </w:rPr>
      </w:pPr>
      <w:r>
        <w:rPr>
          <w:rFonts w:ascii="Arial" w:hAnsi="Arial" w:cs="Arial"/>
          <w:bCs/>
        </w:rPr>
        <w:t>45400000 – 1 – Roboty wykończeniowe w zakresie obiektów budowlanych;</w:t>
      </w:r>
    </w:p>
    <w:p w:rsidR="00B662E5" w:rsidRDefault="005B4F2D" w:rsidP="00B662E5">
      <w:pPr>
        <w:autoSpaceDE w:val="0"/>
        <w:autoSpaceDN w:val="0"/>
        <w:adjustRightInd w:val="0"/>
        <w:spacing w:after="0" w:line="240" w:lineRule="auto"/>
        <w:ind w:left="1701"/>
        <w:rPr>
          <w:rFonts w:ascii="Arial" w:hAnsi="Arial" w:cs="Arial"/>
          <w:bCs/>
        </w:rPr>
      </w:pPr>
      <w:r>
        <w:rPr>
          <w:rFonts w:ascii="Arial" w:hAnsi="Arial" w:cs="Arial"/>
          <w:bCs/>
        </w:rPr>
        <w:t>45410000 – 4 – Tynkowanie.</w:t>
      </w:r>
    </w:p>
    <w:p w:rsidR="005B4F2D" w:rsidRDefault="005B4F2D" w:rsidP="00B662E5">
      <w:pPr>
        <w:autoSpaceDE w:val="0"/>
        <w:autoSpaceDN w:val="0"/>
        <w:adjustRightInd w:val="0"/>
        <w:spacing w:after="0" w:line="240" w:lineRule="auto"/>
        <w:ind w:left="1701"/>
        <w:rPr>
          <w:rFonts w:ascii="Arial" w:hAnsi="Arial" w:cs="Arial"/>
          <w:bCs/>
        </w:rPr>
      </w:pPr>
      <w:r>
        <w:rPr>
          <w:rFonts w:ascii="Arial" w:hAnsi="Arial" w:cs="Arial"/>
          <w:bCs/>
        </w:rPr>
        <w:t>45420000 – 7 – Roboty w zakresie zakładania stolarki budowlanej;</w:t>
      </w:r>
    </w:p>
    <w:p w:rsidR="005B4F2D" w:rsidRDefault="005B4F2D" w:rsidP="00B662E5">
      <w:pPr>
        <w:autoSpaceDE w:val="0"/>
        <w:autoSpaceDN w:val="0"/>
        <w:adjustRightInd w:val="0"/>
        <w:spacing w:after="0" w:line="240" w:lineRule="auto"/>
        <w:ind w:left="1701"/>
        <w:rPr>
          <w:rFonts w:ascii="Arial" w:hAnsi="Arial" w:cs="Arial"/>
          <w:bCs/>
        </w:rPr>
      </w:pPr>
      <w:r>
        <w:rPr>
          <w:rFonts w:ascii="Arial" w:hAnsi="Arial" w:cs="Arial"/>
          <w:bCs/>
        </w:rPr>
        <w:t>45430000 – 0 – Pokrywanie podłóg i ścian;</w:t>
      </w:r>
    </w:p>
    <w:p w:rsidR="005B4F2D" w:rsidRDefault="005B4F2D" w:rsidP="00B662E5">
      <w:pPr>
        <w:autoSpaceDE w:val="0"/>
        <w:autoSpaceDN w:val="0"/>
        <w:adjustRightInd w:val="0"/>
        <w:spacing w:after="0" w:line="240" w:lineRule="auto"/>
        <w:ind w:left="1701"/>
        <w:rPr>
          <w:rFonts w:ascii="Arial" w:hAnsi="Arial" w:cs="Arial"/>
          <w:bCs/>
        </w:rPr>
      </w:pPr>
      <w:r>
        <w:rPr>
          <w:rFonts w:ascii="Arial" w:hAnsi="Arial" w:cs="Arial"/>
          <w:bCs/>
        </w:rPr>
        <w:t>45440000 – 3 – Roboty malarskie i szklarskie;</w:t>
      </w:r>
    </w:p>
    <w:p w:rsidR="005B4F2D" w:rsidRDefault="005B4F2D" w:rsidP="00B662E5">
      <w:pPr>
        <w:autoSpaceDE w:val="0"/>
        <w:autoSpaceDN w:val="0"/>
        <w:adjustRightInd w:val="0"/>
        <w:spacing w:after="0" w:line="240" w:lineRule="auto"/>
        <w:ind w:left="1701"/>
        <w:rPr>
          <w:rFonts w:ascii="Arial" w:hAnsi="Arial" w:cs="Arial"/>
          <w:bCs/>
        </w:rPr>
      </w:pPr>
      <w:r>
        <w:rPr>
          <w:rFonts w:ascii="Arial" w:hAnsi="Arial" w:cs="Arial"/>
          <w:bCs/>
        </w:rPr>
        <w:t>45450000 – 6 – Roboty wykończeniowe pozostałe.</w:t>
      </w:r>
    </w:p>
    <w:p w:rsidR="005B4F2D" w:rsidRDefault="005B4F2D" w:rsidP="00B662E5">
      <w:pPr>
        <w:autoSpaceDE w:val="0"/>
        <w:autoSpaceDN w:val="0"/>
        <w:adjustRightInd w:val="0"/>
        <w:spacing w:after="0" w:line="240" w:lineRule="auto"/>
        <w:ind w:left="1701"/>
        <w:rPr>
          <w:rFonts w:ascii="Arial" w:hAnsi="Arial" w:cs="Arial"/>
          <w:bCs/>
        </w:rPr>
      </w:pPr>
    </w:p>
    <w:p w:rsidR="00F6233A" w:rsidRPr="00274F75" w:rsidRDefault="00F6233A" w:rsidP="00F6233A">
      <w:pPr>
        <w:widowControl w:val="0"/>
        <w:numPr>
          <w:ilvl w:val="0"/>
          <w:numId w:val="1"/>
        </w:numPr>
        <w:adjustRightInd w:val="0"/>
        <w:spacing w:after="0" w:line="240" w:lineRule="auto"/>
        <w:jc w:val="both"/>
        <w:textAlignment w:val="baseline"/>
        <w:rPr>
          <w:rFonts w:ascii="Arial" w:hAnsi="Arial" w:cs="Arial"/>
          <w:szCs w:val="24"/>
        </w:rPr>
      </w:pPr>
      <w:bookmarkStart w:id="7" w:name="_Toc105916501"/>
      <w:bookmarkStart w:id="8" w:name="_Toc137303973"/>
      <w:r w:rsidRPr="00274F75">
        <w:rPr>
          <w:rFonts w:ascii="Arial" w:hAnsi="Arial" w:cs="Arial"/>
          <w:szCs w:val="24"/>
        </w:rPr>
        <w:t>TERMIN WYKONANIA ZAM</w:t>
      </w:r>
      <w:r w:rsidR="00274F75" w:rsidRPr="00274F75">
        <w:rPr>
          <w:rFonts w:ascii="Arial" w:hAnsi="Arial" w:cs="Arial"/>
          <w:szCs w:val="24"/>
        </w:rPr>
        <w:t>Ó</w:t>
      </w:r>
      <w:r w:rsidRPr="00274F75">
        <w:rPr>
          <w:rFonts w:ascii="Arial" w:hAnsi="Arial" w:cs="Arial"/>
          <w:szCs w:val="24"/>
        </w:rPr>
        <w:t>WIENIA</w:t>
      </w:r>
      <w:bookmarkEnd w:id="7"/>
      <w:bookmarkEnd w:id="8"/>
    </w:p>
    <w:p w:rsidR="00D81CE9" w:rsidRPr="00D81CE9" w:rsidRDefault="00F6233A" w:rsidP="00F6233A">
      <w:pPr>
        <w:widowControl w:val="0"/>
        <w:numPr>
          <w:ilvl w:val="1"/>
          <w:numId w:val="1"/>
        </w:numPr>
        <w:adjustRightInd w:val="0"/>
        <w:spacing w:after="0" w:line="240" w:lineRule="auto"/>
        <w:jc w:val="both"/>
        <w:textAlignment w:val="baseline"/>
        <w:rPr>
          <w:rFonts w:ascii="Arial" w:hAnsi="Arial" w:cs="Arial"/>
          <w:szCs w:val="24"/>
        </w:rPr>
      </w:pPr>
      <w:r w:rsidRPr="00F6233A">
        <w:rPr>
          <w:rFonts w:ascii="Arial" w:hAnsi="Arial" w:cs="Arial"/>
        </w:rPr>
        <w:t xml:space="preserve">Termin wykonania zamówienia: </w:t>
      </w:r>
      <w:r w:rsidR="00760301">
        <w:rPr>
          <w:rFonts w:ascii="Arial" w:hAnsi="Arial" w:cs="Arial"/>
        </w:rPr>
        <w:t xml:space="preserve">13 miesięcy </w:t>
      </w:r>
      <w:r w:rsidRPr="00F6233A">
        <w:rPr>
          <w:rFonts w:ascii="Arial" w:hAnsi="Arial" w:cs="Arial"/>
        </w:rPr>
        <w:t xml:space="preserve">od dnia podpisania umowy </w:t>
      </w:r>
    </w:p>
    <w:p w:rsidR="00F6233A" w:rsidRPr="00D81CE9" w:rsidRDefault="00D81CE9" w:rsidP="00D81CE9">
      <w:pPr>
        <w:pStyle w:val="Akapitzlist"/>
        <w:widowControl w:val="0"/>
        <w:numPr>
          <w:ilvl w:val="0"/>
          <w:numId w:val="1"/>
        </w:numPr>
        <w:adjustRightInd w:val="0"/>
        <w:spacing w:after="0" w:line="240" w:lineRule="auto"/>
        <w:jc w:val="both"/>
        <w:textAlignment w:val="baseline"/>
        <w:rPr>
          <w:rFonts w:ascii="Arial" w:hAnsi="Arial" w:cs="Arial"/>
          <w:b/>
          <w:szCs w:val="24"/>
        </w:rPr>
      </w:pPr>
      <w:r w:rsidRPr="00D81CE9">
        <w:rPr>
          <w:rFonts w:ascii="Arial" w:hAnsi="Arial" w:cs="Arial"/>
          <w:b/>
          <w:szCs w:val="24"/>
        </w:rPr>
        <w:t>WARUNKI UDZIAŁ</w:t>
      </w:r>
      <w:r w:rsidR="00274F75">
        <w:rPr>
          <w:rFonts w:ascii="Arial" w:hAnsi="Arial" w:cs="Arial"/>
          <w:b/>
          <w:szCs w:val="24"/>
        </w:rPr>
        <w:t>U</w:t>
      </w:r>
      <w:r w:rsidRPr="00D81CE9">
        <w:rPr>
          <w:rFonts w:ascii="Arial" w:hAnsi="Arial" w:cs="Arial"/>
          <w:b/>
          <w:szCs w:val="24"/>
        </w:rPr>
        <w:t>W  POSTĘPOWANIU</w:t>
      </w:r>
    </w:p>
    <w:p w:rsidR="0032106F" w:rsidRDefault="0032106F" w:rsidP="00D81CE9">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Z postępowania zostaną wykluczeni Wykonawcy z powodów przewidzianych przepisami Art. 24 ust. 1 pkt.</w:t>
      </w:r>
      <w:r w:rsidR="00CB0EF7">
        <w:rPr>
          <w:rFonts w:ascii="Arial" w:hAnsi="Arial" w:cs="Arial"/>
          <w:szCs w:val="24"/>
        </w:rPr>
        <w:t xml:space="preserve"> pkt.</w:t>
      </w:r>
      <w:r w:rsidR="00102D2C">
        <w:rPr>
          <w:rFonts w:ascii="Arial" w:hAnsi="Arial" w:cs="Arial"/>
          <w:szCs w:val="24"/>
        </w:rPr>
        <w:t xml:space="preserve"> </w:t>
      </w:r>
      <w:r w:rsidR="00CB0EF7">
        <w:rPr>
          <w:rFonts w:ascii="Arial" w:hAnsi="Arial" w:cs="Arial"/>
          <w:szCs w:val="24"/>
        </w:rPr>
        <w:t>od 12 do 23.</w:t>
      </w:r>
    </w:p>
    <w:p w:rsidR="007D11B1" w:rsidRDefault="009575D4" w:rsidP="00D81CE9">
      <w:pPr>
        <w:widowControl w:val="0"/>
        <w:numPr>
          <w:ilvl w:val="1"/>
          <w:numId w:val="1"/>
        </w:numPr>
        <w:adjustRightInd w:val="0"/>
        <w:spacing w:after="0" w:line="240" w:lineRule="auto"/>
        <w:jc w:val="both"/>
        <w:textAlignment w:val="baseline"/>
        <w:rPr>
          <w:rFonts w:ascii="Arial" w:hAnsi="Arial" w:cs="Arial"/>
          <w:szCs w:val="24"/>
        </w:rPr>
      </w:pPr>
      <w:r w:rsidRPr="007D11B1">
        <w:rPr>
          <w:rFonts w:ascii="Arial" w:hAnsi="Arial" w:cs="Arial"/>
          <w:szCs w:val="24"/>
        </w:rPr>
        <w:t>Wykluczeniu z postępowania podlega</w:t>
      </w:r>
      <w:r w:rsidR="00790648">
        <w:rPr>
          <w:rFonts w:ascii="Arial" w:hAnsi="Arial" w:cs="Arial"/>
          <w:szCs w:val="24"/>
        </w:rPr>
        <w:t xml:space="preserve"> </w:t>
      </w:r>
      <w:r w:rsidRPr="007D11B1">
        <w:rPr>
          <w:rFonts w:ascii="Arial" w:hAnsi="Arial" w:cs="Arial"/>
          <w:szCs w:val="24"/>
        </w:rPr>
        <w:t>Wykonawc</w:t>
      </w:r>
      <w:r w:rsidR="0036230D">
        <w:rPr>
          <w:rFonts w:ascii="Arial" w:hAnsi="Arial" w:cs="Arial"/>
          <w:szCs w:val="24"/>
        </w:rPr>
        <w:t>a</w:t>
      </w:r>
      <w:r w:rsidR="007D11B1">
        <w:rPr>
          <w:rFonts w:ascii="Arial" w:hAnsi="Arial" w:cs="Arial"/>
          <w:szCs w:val="24"/>
        </w:rPr>
        <w:t>:</w:t>
      </w:r>
    </w:p>
    <w:p w:rsidR="0036230D" w:rsidRDefault="0036230D" w:rsidP="0036230D">
      <w:pPr>
        <w:pStyle w:val="Akapitzlist"/>
        <w:numPr>
          <w:ilvl w:val="2"/>
          <w:numId w:val="1"/>
        </w:numPr>
        <w:jc w:val="both"/>
        <w:rPr>
          <w:rFonts w:ascii="Arial" w:hAnsi="Arial" w:cs="Arial"/>
        </w:rPr>
      </w:pPr>
      <w:r w:rsidRPr="0036230D">
        <w:rPr>
          <w:rFonts w:ascii="Arial" w:hAnsi="Arial"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6230D" w:rsidRDefault="0036230D" w:rsidP="0036230D">
      <w:pPr>
        <w:pStyle w:val="Akapitzlist"/>
        <w:numPr>
          <w:ilvl w:val="2"/>
          <w:numId w:val="1"/>
        </w:numPr>
        <w:jc w:val="both"/>
        <w:rPr>
          <w:rFonts w:ascii="Arial" w:hAnsi="Arial" w:cs="Arial"/>
        </w:rPr>
      </w:pPr>
      <w:r w:rsidRPr="0036230D">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6230D" w:rsidRPr="00314FA3" w:rsidRDefault="0036230D" w:rsidP="00314FA3">
      <w:pPr>
        <w:pStyle w:val="Akapitzlist"/>
        <w:numPr>
          <w:ilvl w:val="2"/>
          <w:numId w:val="1"/>
        </w:numPr>
        <w:spacing w:after="0"/>
        <w:jc w:val="both"/>
        <w:rPr>
          <w:rFonts w:ascii="Arial" w:hAnsi="Arial" w:cs="Arial"/>
        </w:rPr>
      </w:pPr>
      <w:r w:rsidRPr="00314FA3">
        <w:rPr>
          <w:rFonts w:ascii="Arial" w:hAnsi="Arial" w:cs="Arial"/>
        </w:rPr>
        <w:t>jeżeli wykonawca lub osoby, o których mowa w ust. 1 pkt 14, uprawnione do reprezentowania wykonawcy pozostają w relacjach określonych w art. 17 ust. 1 pkt 2–4 z:</w:t>
      </w:r>
    </w:p>
    <w:p w:rsidR="0036230D" w:rsidRPr="00314FA3" w:rsidRDefault="0036230D" w:rsidP="00314FA3">
      <w:pPr>
        <w:spacing w:after="0"/>
        <w:ind w:left="851"/>
        <w:jc w:val="both"/>
        <w:rPr>
          <w:rFonts w:ascii="Arial" w:hAnsi="Arial" w:cs="Arial"/>
        </w:rPr>
      </w:pPr>
      <w:r w:rsidRPr="00314FA3">
        <w:rPr>
          <w:rFonts w:ascii="Arial" w:hAnsi="Arial" w:cs="Arial"/>
        </w:rPr>
        <w:t>a)</w:t>
      </w:r>
      <w:r w:rsidRPr="00314FA3">
        <w:rPr>
          <w:rFonts w:ascii="Arial" w:hAnsi="Arial" w:cs="Arial"/>
        </w:rPr>
        <w:tab/>
        <w:t>zamawiającym,</w:t>
      </w:r>
    </w:p>
    <w:p w:rsidR="0036230D" w:rsidRPr="00314FA3" w:rsidRDefault="0036230D" w:rsidP="00314FA3">
      <w:pPr>
        <w:spacing w:after="0"/>
        <w:ind w:left="851"/>
        <w:jc w:val="both"/>
        <w:rPr>
          <w:rFonts w:ascii="Arial" w:hAnsi="Arial" w:cs="Arial"/>
        </w:rPr>
      </w:pPr>
      <w:r w:rsidRPr="00314FA3">
        <w:rPr>
          <w:rFonts w:ascii="Arial" w:hAnsi="Arial" w:cs="Arial"/>
        </w:rPr>
        <w:t>b)</w:t>
      </w:r>
      <w:r w:rsidRPr="00314FA3">
        <w:rPr>
          <w:rFonts w:ascii="Arial" w:hAnsi="Arial" w:cs="Arial"/>
        </w:rPr>
        <w:tab/>
        <w:t>osobami uprawnionymi do reprezentowania zamawiającego,</w:t>
      </w:r>
    </w:p>
    <w:p w:rsidR="0036230D" w:rsidRPr="00314FA3" w:rsidRDefault="0036230D" w:rsidP="00314FA3">
      <w:pPr>
        <w:spacing w:after="0"/>
        <w:ind w:left="851"/>
        <w:jc w:val="both"/>
        <w:rPr>
          <w:rFonts w:ascii="Arial" w:hAnsi="Arial" w:cs="Arial"/>
        </w:rPr>
      </w:pPr>
      <w:r w:rsidRPr="00314FA3">
        <w:rPr>
          <w:rFonts w:ascii="Arial" w:hAnsi="Arial" w:cs="Arial"/>
        </w:rPr>
        <w:t>c)</w:t>
      </w:r>
      <w:r w:rsidRPr="00314FA3">
        <w:rPr>
          <w:rFonts w:ascii="Arial" w:hAnsi="Arial" w:cs="Arial"/>
        </w:rPr>
        <w:tab/>
        <w:t>członkami komisji przetargowej,</w:t>
      </w:r>
    </w:p>
    <w:p w:rsidR="0036230D" w:rsidRPr="00314FA3" w:rsidRDefault="0036230D" w:rsidP="00314FA3">
      <w:pPr>
        <w:spacing w:after="0"/>
        <w:ind w:left="851"/>
        <w:jc w:val="both"/>
        <w:rPr>
          <w:rFonts w:ascii="Arial" w:hAnsi="Arial" w:cs="Arial"/>
        </w:rPr>
      </w:pPr>
      <w:r w:rsidRPr="00314FA3">
        <w:rPr>
          <w:rFonts w:ascii="Arial" w:hAnsi="Arial" w:cs="Arial"/>
        </w:rPr>
        <w:t>d)</w:t>
      </w:r>
      <w:r w:rsidRPr="00314FA3">
        <w:rPr>
          <w:rFonts w:ascii="Arial" w:hAnsi="Arial" w:cs="Arial"/>
        </w:rPr>
        <w:tab/>
        <w:t>osobami, które złożyły oświadczenie, o którym mowa w art. 17 ust. 2a</w:t>
      </w:r>
    </w:p>
    <w:p w:rsidR="00314FA3" w:rsidRPr="00314FA3" w:rsidRDefault="00314FA3" w:rsidP="00314FA3">
      <w:pPr>
        <w:spacing w:after="0"/>
        <w:ind w:left="851"/>
        <w:jc w:val="both"/>
        <w:rPr>
          <w:rFonts w:ascii="Arial" w:hAnsi="Arial" w:cs="Arial"/>
        </w:rPr>
      </w:pPr>
      <w:r w:rsidRPr="00314FA3">
        <w:rPr>
          <w:rFonts w:ascii="Arial" w:hAnsi="Arial" w:cs="Arial"/>
        </w:rPr>
        <w:t>- chyba że jest możliwe zapewnienie bezstronności po stronie zamawiającego w inny sposób niż przez wykluczenie wykonawcy z udziału w postępowaniu;</w:t>
      </w:r>
    </w:p>
    <w:p w:rsidR="00314FA3" w:rsidRDefault="00314FA3" w:rsidP="00314FA3">
      <w:pPr>
        <w:pStyle w:val="Akapitzlist"/>
        <w:widowControl w:val="0"/>
        <w:numPr>
          <w:ilvl w:val="2"/>
          <w:numId w:val="1"/>
        </w:numPr>
        <w:autoSpaceDE w:val="0"/>
        <w:autoSpaceDN w:val="0"/>
        <w:adjustRightInd w:val="0"/>
        <w:spacing w:after="0" w:line="240" w:lineRule="auto"/>
        <w:jc w:val="both"/>
        <w:rPr>
          <w:rFonts w:ascii="Arial" w:hAnsi="Arial" w:cs="Arial"/>
        </w:rPr>
      </w:pPr>
      <w:r w:rsidRPr="00314FA3">
        <w:rPr>
          <w:rFonts w:ascii="Arial" w:hAnsi="Arial" w:cs="Arial"/>
        </w:rPr>
        <w:t>który, z przyczyn leżących po jego stronie, nie wykonał albo nienależycie wykonał w istotnym stopniu wcześniejszą umowę w sprawie zamówienia publicznego lub umowę koncesji, zawartą z zamawiającym, o którym mowa w art. 3 ust. 1 pkt</w:t>
      </w:r>
      <w:r w:rsidR="00102D2C">
        <w:rPr>
          <w:rFonts w:ascii="Arial" w:hAnsi="Arial" w:cs="Arial"/>
        </w:rPr>
        <w:t>.</w:t>
      </w:r>
      <w:r w:rsidRPr="00314FA3">
        <w:rPr>
          <w:rFonts w:ascii="Arial" w:hAnsi="Arial" w:cs="Arial"/>
        </w:rPr>
        <w:t xml:space="preserve"> 1–4, co doprowadziło do rozwiązania umowy lub zasądzenia odszkodowania;</w:t>
      </w:r>
    </w:p>
    <w:p w:rsidR="00314FA3" w:rsidRDefault="00314FA3" w:rsidP="00314FA3">
      <w:pPr>
        <w:pStyle w:val="Akapitzlist"/>
        <w:widowControl w:val="0"/>
        <w:numPr>
          <w:ilvl w:val="2"/>
          <w:numId w:val="1"/>
        </w:numPr>
        <w:autoSpaceDE w:val="0"/>
        <w:autoSpaceDN w:val="0"/>
        <w:adjustRightInd w:val="0"/>
        <w:spacing w:after="0" w:line="240" w:lineRule="auto"/>
        <w:jc w:val="both"/>
        <w:rPr>
          <w:rFonts w:ascii="Arial" w:hAnsi="Arial" w:cs="Arial"/>
        </w:rPr>
      </w:pPr>
      <w:r w:rsidRPr="00314FA3">
        <w:rPr>
          <w:rFonts w:ascii="Arial" w:hAnsi="Arial" w:cs="Arial"/>
        </w:rPr>
        <w:t xml:space="preserve">będącego osobą fizyczną, którego prawomocnie skazano za wykroczenie przeciwko </w:t>
      </w:r>
      <w:r w:rsidRPr="00314FA3">
        <w:rPr>
          <w:rFonts w:ascii="Arial" w:hAnsi="Arial" w:cs="Arial"/>
        </w:rPr>
        <w:lastRenderedPageBreak/>
        <w:t>prawom pracownika lub wykroczenie przeciwko środowisku, jeżeli za jego popełnienie wymierzono karę aresztu, ograniczenia wolności lub karę grzywny nie niższą niż 3000 złotych;</w:t>
      </w:r>
    </w:p>
    <w:p w:rsidR="00167652" w:rsidRDefault="00167652" w:rsidP="00314FA3">
      <w:pPr>
        <w:pStyle w:val="Akapitzlist"/>
        <w:widowControl w:val="0"/>
        <w:numPr>
          <w:ilvl w:val="2"/>
          <w:numId w:val="1"/>
        </w:numPr>
        <w:autoSpaceDE w:val="0"/>
        <w:autoSpaceDN w:val="0"/>
        <w:adjustRightInd w:val="0"/>
        <w:spacing w:after="0" w:line="240" w:lineRule="auto"/>
        <w:jc w:val="both"/>
        <w:rPr>
          <w:rFonts w:ascii="Arial" w:hAnsi="Arial" w:cs="Arial"/>
        </w:rPr>
      </w:pPr>
      <w:r>
        <w:rPr>
          <w:rFonts w:ascii="Arial" w:hAnsi="Arial" w:cs="Arial"/>
        </w:rPr>
        <w:t>jeżeli urzędującego członka jego organu zarządzającego lub nadzorczego, wspólnika w spółce jawnej lub partnerskiej albo komplementariusza w spółce komandytowej komandytowo – akcyjnej lub prokurenta prawomocnie skazano za wykroczenie, o którym mowa w punkcie 5.2.5.</w:t>
      </w:r>
    </w:p>
    <w:p w:rsidR="00167652" w:rsidRPr="00314FA3" w:rsidRDefault="0057058D" w:rsidP="00314FA3">
      <w:pPr>
        <w:pStyle w:val="Akapitzlist"/>
        <w:widowControl w:val="0"/>
        <w:numPr>
          <w:ilvl w:val="2"/>
          <w:numId w:val="1"/>
        </w:numPr>
        <w:autoSpaceDE w:val="0"/>
        <w:autoSpaceDN w:val="0"/>
        <w:adjustRightInd w:val="0"/>
        <w:spacing w:after="0" w:line="240" w:lineRule="auto"/>
        <w:jc w:val="both"/>
        <w:rPr>
          <w:rFonts w:ascii="Arial" w:hAnsi="Arial" w:cs="Arial"/>
        </w:rPr>
      </w:pPr>
      <w:r>
        <w:rPr>
          <w:rFonts w:ascii="Arial" w:hAnsi="Arial" w:cs="Arial"/>
        </w:rPr>
        <w:t xml:space="preserve">wobec którego wydano ostateczna decyzję administracyjną o naruszeniu obowiązków wynikających z przepisów prawa pracy, prawa ochrony środowiska lub przepisów o zabezpieczeniu społecznym, jeżeli wymierzono tą decyzją kare pieniężną nie niższą niż 3000 zł; </w:t>
      </w:r>
    </w:p>
    <w:p w:rsidR="008D1F3B" w:rsidRDefault="008D1F3B" w:rsidP="008D1F3B">
      <w:pPr>
        <w:pStyle w:val="Akapitzlist"/>
        <w:widowControl w:val="0"/>
        <w:numPr>
          <w:ilvl w:val="2"/>
          <w:numId w:val="1"/>
        </w:numPr>
        <w:autoSpaceDE w:val="0"/>
        <w:autoSpaceDN w:val="0"/>
        <w:adjustRightInd w:val="0"/>
        <w:spacing w:after="0" w:line="240" w:lineRule="auto"/>
        <w:jc w:val="both"/>
        <w:rPr>
          <w:rFonts w:ascii="Arial" w:hAnsi="Arial" w:cs="Arial"/>
        </w:rPr>
      </w:pPr>
      <w:r w:rsidRPr="008D1F3B">
        <w:rPr>
          <w:rFonts w:ascii="Arial" w:hAnsi="Arial" w:cs="Arial"/>
        </w:rPr>
        <w:t>który naruszył obowiązki dotyczące płatności podatków, opłat lub składek na ubezpieczenia społeczne lub zdrowotne, co zamawiający jest w stanie wykazać za pomocą stosownych środków dowodowych, z wyjątkiem przypadku, o którym mowa w ust. 1 pkt</w:t>
      </w:r>
      <w:r w:rsidR="00102D2C">
        <w:rPr>
          <w:rFonts w:ascii="Arial" w:hAnsi="Arial" w:cs="Arial"/>
        </w:rPr>
        <w:t>.</w:t>
      </w:r>
      <w:r w:rsidRPr="008D1F3B">
        <w:rPr>
          <w:rFonts w:ascii="Arial" w:hAnsi="Arial" w:cs="Arial"/>
        </w:rPr>
        <w:t xml:space="preserve"> 15, chyba że wykonawca dokonał płatności należnych podatków, opłat lub składek na ubezpieczenia społeczne lub zdrowotne wraz z odsetkami lub grzywnami lub zawarł wiążące porozumienie w sprawie spłaty tych należności.</w:t>
      </w:r>
    </w:p>
    <w:p w:rsidR="00950E39" w:rsidRPr="00165D80" w:rsidRDefault="00D81CE9" w:rsidP="00165D80">
      <w:pPr>
        <w:widowControl w:val="0"/>
        <w:numPr>
          <w:ilvl w:val="1"/>
          <w:numId w:val="1"/>
        </w:numPr>
        <w:adjustRightInd w:val="0"/>
        <w:spacing w:after="0" w:line="240" w:lineRule="auto"/>
        <w:jc w:val="both"/>
        <w:textAlignment w:val="baseline"/>
        <w:rPr>
          <w:rFonts w:ascii="Arial" w:hAnsi="Arial" w:cs="Arial"/>
          <w:szCs w:val="24"/>
        </w:rPr>
      </w:pPr>
      <w:r w:rsidRPr="00165D80">
        <w:rPr>
          <w:rFonts w:ascii="Arial" w:hAnsi="Arial" w:cs="Arial"/>
          <w:szCs w:val="24"/>
        </w:rPr>
        <w:t xml:space="preserve">O udzielenie </w:t>
      </w:r>
      <w:r w:rsidR="001228DC">
        <w:rPr>
          <w:rFonts w:ascii="Arial" w:hAnsi="Arial" w:cs="Arial"/>
          <w:szCs w:val="24"/>
        </w:rPr>
        <w:t>Z</w:t>
      </w:r>
      <w:r w:rsidRPr="00165D80">
        <w:rPr>
          <w:rFonts w:ascii="Arial" w:hAnsi="Arial" w:cs="Arial"/>
          <w:szCs w:val="24"/>
        </w:rPr>
        <w:t>amówienia mo</w:t>
      </w:r>
      <w:r w:rsidR="00BF7630">
        <w:rPr>
          <w:rFonts w:ascii="Arial" w:hAnsi="Arial" w:cs="Arial"/>
          <w:szCs w:val="24"/>
        </w:rPr>
        <w:t>że</w:t>
      </w:r>
      <w:r w:rsidRPr="00165D80">
        <w:rPr>
          <w:rFonts w:ascii="Arial" w:hAnsi="Arial" w:cs="Arial"/>
          <w:szCs w:val="24"/>
        </w:rPr>
        <w:t xml:space="preserve"> ubiegać się Wykonawc</w:t>
      </w:r>
      <w:r w:rsidR="00BF7630">
        <w:rPr>
          <w:rFonts w:ascii="Arial" w:hAnsi="Arial" w:cs="Arial"/>
          <w:szCs w:val="24"/>
        </w:rPr>
        <w:t>a</w:t>
      </w:r>
      <w:r w:rsidRPr="00165D80">
        <w:rPr>
          <w:rFonts w:ascii="Arial" w:hAnsi="Arial" w:cs="Arial"/>
          <w:szCs w:val="24"/>
        </w:rPr>
        <w:t>, który</w:t>
      </w:r>
      <w:r w:rsidR="00165D80" w:rsidRPr="00165D80">
        <w:rPr>
          <w:rFonts w:ascii="Arial" w:hAnsi="Arial" w:cs="Arial"/>
          <w:szCs w:val="24"/>
        </w:rPr>
        <w:t>;</w:t>
      </w:r>
    </w:p>
    <w:p w:rsidR="00165D80" w:rsidRDefault="00165D80" w:rsidP="00950E3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nie podlega wykluczeniu,</w:t>
      </w:r>
      <w:r w:rsidR="00CB6613">
        <w:rPr>
          <w:rFonts w:ascii="Arial" w:hAnsi="Arial" w:cs="Arial"/>
          <w:szCs w:val="24"/>
        </w:rPr>
        <w:t xml:space="preserve"> a w przypadku wspólnego ubiegania się o Zamówienie, żaden z Wykonawców ubiegających się wspólnie o Zamówienie nie podlega wykluczeniu.</w:t>
      </w:r>
    </w:p>
    <w:p w:rsidR="00950E39" w:rsidRDefault="00165D80" w:rsidP="00950E3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 xml:space="preserve">spełnia </w:t>
      </w:r>
      <w:r w:rsidR="005E130D">
        <w:rPr>
          <w:rFonts w:ascii="Arial" w:hAnsi="Arial" w:cs="Arial"/>
          <w:szCs w:val="24"/>
        </w:rPr>
        <w:t xml:space="preserve">określone poniżej </w:t>
      </w:r>
      <w:r>
        <w:rPr>
          <w:rFonts w:ascii="Arial" w:hAnsi="Arial" w:cs="Arial"/>
          <w:szCs w:val="24"/>
        </w:rPr>
        <w:t>warunki udziału w postępowaniu;</w:t>
      </w:r>
    </w:p>
    <w:p w:rsidR="00165D80" w:rsidRDefault="00E914D2" w:rsidP="00165D80">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szCs w:val="24"/>
        </w:rPr>
        <w:t xml:space="preserve">Warunki </w:t>
      </w:r>
      <w:r w:rsidR="0021263F" w:rsidRPr="00EE51FD">
        <w:rPr>
          <w:rFonts w:ascii="Arial" w:hAnsi="Arial" w:cs="Arial"/>
          <w:szCs w:val="24"/>
        </w:rPr>
        <w:t>dotycząc</w:t>
      </w:r>
      <w:r w:rsidR="0021263F">
        <w:rPr>
          <w:rFonts w:ascii="Arial" w:hAnsi="Arial" w:cs="Arial"/>
          <w:szCs w:val="24"/>
        </w:rPr>
        <w:t>e</w:t>
      </w:r>
      <w:r w:rsidR="0021263F" w:rsidRPr="00EE51FD">
        <w:rPr>
          <w:rFonts w:ascii="Arial" w:hAnsi="Arial" w:cs="Arial"/>
          <w:szCs w:val="24"/>
        </w:rPr>
        <w:t xml:space="preserve"> sytuacji ekonomicznej i finansowej</w:t>
      </w:r>
      <w:r w:rsidR="00212C49">
        <w:rPr>
          <w:rFonts w:ascii="Arial" w:hAnsi="Arial" w:cs="Arial"/>
          <w:szCs w:val="24"/>
        </w:rPr>
        <w:t xml:space="preserve"> Wykonawcy, </w:t>
      </w:r>
      <w:r w:rsidR="00893B0B">
        <w:rPr>
          <w:rFonts w:ascii="Arial" w:hAnsi="Arial" w:cs="Arial"/>
          <w:szCs w:val="24"/>
        </w:rPr>
        <w:t>umożliwiającej</w:t>
      </w:r>
      <w:r w:rsidR="00212C49">
        <w:rPr>
          <w:rFonts w:ascii="Arial" w:hAnsi="Arial" w:cs="Arial"/>
          <w:szCs w:val="24"/>
        </w:rPr>
        <w:t xml:space="preserve"> Wykonawcy </w:t>
      </w:r>
      <w:r w:rsidR="005E130D">
        <w:rPr>
          <w:rFonts w:ascii="Arial" w:hAnsi="Arial" w:cs="Arial"/>
          <w:szCs w:val="24"/>
        </w:rPr>
        <w:t>prawidłową realizację</w:t>
      </w:r>
      <w:r w:rsidR="00A64727">
        <w:rPr>
          <w:rFonts w:ascii="Arial" w:hAnsi="Arial" w:cs="Arial"/>
          <w:szCs w:val="24"/>
        </w:rPr>
        <w:t xml:space="preserve"> </w:t>
      </w:r>
      <w:r w:rsidR="001228DC">
        <w:rPr>
          <w:rFonts w:ascii="Arial" w:hAnsi="Arial" w:cs="Arial"/>
          <w:szCs w:val="24"/>
        </w:rPr>
        <w:t>Z</w:t>
      </w:r>
      <w:r w:rsidR="00212C49">
        <w:rPr>
          <w:rFonts w:ascii="Arial" w:hAnsi="Arial" w:cs="Arial"/>
          <w:szCs w:val="24"/>
        </w:rPr>
        <w:t>amówienia</w:t>
      </w:r>
      <w:r w:rsidR="0021263F" w:rsidRPr="00EE51FD">
        <w:rPr>
          <w:rFonts w:ascii="Arial" w:hAnsi="Arial" w:cs="Arial"/>
          <w:szCs w:val="24"/>
        </w:rPr>
        <w:t>.</w:t>
      </w:r>
      <w:r w:rsidR="00893B0B">
        <w:rPr>
          <w:rFonts w:ascii="Arial" w:hAnsi="Arial" w:cs="Arial"/>
          <w:szCs w:val="24"/>
        </w:rPr>
        <w:t xml:space="preserve"> Zamawiający uzna, że Wykonawca </w:t>
      </w:r>
      <w:r w:rsidR="00EE2C29">
        <w:rPr>
          <w:rFonts w:ascii="Arial" w:hAnsi="Arial" w:cs="Arial"/>
          <w:szCs w:val="24"/>
        </w:rPr>
        <w:t xml:space="preserve">znajduje się w dostatecznej sytuacji ekonomicznej i finansowej umożliwiającej prawidłowa realizację </w:t>
      </w:r>
      <w:r w:rsidR="001228DC">
        <w:rPr>
          <w:rFonts w:ascii="Arial" w:hAnsi="Arial" w:cs="Arial"/>
          <w:szCs w:val="24"/>
        </w:rPr>
        <w:t>Z</w:t>
      </w:r>
      <w:r w:rsidR="00EE2C29">
        <w:rPr>
          <w:rFonts w:ascii="Arial" w:hAnsi="Arial" w:cs="Arial"/>
          <w:szCs w:val="24"/>
        </w:rPr>
        <w:t>amówienia</w:t>
      </w:r>
      <w:r w:rsidR="00893B0B">
        <w:rPr>
          <w:rFonts w:ascii="Arial" w:hAnsi="Arial" w:cs="Arial"/>
          <w:szCs w:val="24"/>
        </w:rPr>
        <w:t>, jeżeli Wykonawca wykaże łącznie, że</w:t>
      </w:r>
      <w:r w:rsidR="00DD7BF1">
        <w:rPr>
          <w:rFonts w:ascii="Arial" w:hAnsi="Arial" w:cs="Arial"/>
          <w:szCs w:val="24"/>
        </w:rPr>
        <w:t>:</w:t>
      </w:r>
    </w:p>
    <w:p w:rsidR="0021263F" w:rsidRPr="0021263F" w:rsidRDefault="0021263F" w:rsidP="00D47163">
      <w:pPr>
        <w:pStyle w:val="Default"/>
        <w:numPr>
          <w:ilvl w:val="4"/>
          <w:numId w:val="1"/>
        </w:numPr>
        <w:rPr>
          <w:rFonts w:ascii="Arial" w:eastAsiaTheme="minorEastAsia" w:hAnsi="Arial" w:cs="Arial"/>
          <w:sz w:val="22"/>
          <w:szCs w:val="22"/>
        </w:rPr>
      </w:pPr>
      <w:r w:rsidRPr="0021263F">
        <w:rPr>
          <w:rFonts w:ascii="Arial" w:hAnsi="Arial" w:cs="Arial"/>
          <w:sz w:val="22"/>
          <w:szCs w:val="22"/>
        </w:rPr>
        <w:t xml:space="preserve">posiada środki finansowe lub zdolność kredytową w wysokości odpowiadającej kwocie </w:t>
      </w:r>
      <w:r w:rsidR="00893B0B">
        <w:rPr>
          <w:rFonts w:ascii="Arial" w:hAnsi="Arial" w:cs="Arial"/>
          <w:sz w:val="22"/>
          <w:szCs w:val="22"/>
        </w:rPr>
        <w:t xml:space="preserve">minimum </w:t>
      </w:r>
      <w:r w:rsidR="00102D2C">
        <w:rPr>
          <w:rFonts w:ascii="Arial" w:hAnsi="Arial" w:cs="Arial"/>
          <w:sz w:val="22"/>
          <w:szCs w:val="22"/>
        </w:rPr>
        <w:t>700</w:t>
      </w:r>
      <w:r w:rsidRPr="0021263F">
        <w:rPr>
          <w:rFonts w:ascii="Arial" w:hAnsi="Arial" w:cs="Arial"/>
          <w:sz w:val="22"/>
          <w:szCs w:val="22"/>
        </w:rPr>
        <w:t>.000 zł.</w:t>
      </w:r>
      <w:r>
        <w:rPr>
          <w:rFonts w:ascii="Arial" w:hAnsi="Arial" w:cs="Arial"/>
          <w:sz w:val="22"/>
          <w:szCs w:val="22"/>
        </w:rPr>
        <w:t>,</w:t>
      </w:r>
      <w:r w:rsidR="00A64727">
        <w:rPr>
          <w:rFonts w:ascii="Arial" w:hAnsi="Arial" w:cs="Arial"/>
          <w:sz w:val="22"/>
          <w:szCs w:val="22"/>
        </w:rPr>
        <w:t xml:space="preserve"> </w:t>
      </w:r>
      <w:r>
        <w:rPr>
          <w:rFonts w:ascii="Arial" w:hAnsi="Arial" w:cs="Arial"/>
          <w:sz w:val="22"/>
          <w:szCs w:val="22"/>
        </w:rPr>
        <w:t>potwierdzoną informacją</w:t>
      </w:r>
      <w:r w:rsidR="00A64727">
        <w:rPr>
          <w:rFonts w:ascii="Arial" w:hAnsi="Arial" w:cs="Arial"/>
          <w:sz w:val="22"/>
          <w:szCs w:val="22"/>
        </w:rPr>
        <w:t xml:space="preserve"> </w:t>
      </w:r>
      <w:r w:rsidR="00D47163">
        <w:rPr>
          <w:rFonts w:ascii="Arial" w:hAnsi="Arial" w:cs="Arial"/>
          <w:sz w:val="22"/>
          <w:szCs w:val="22"/>
        </w:rPr>
        <w:t>z banku lub kasy oszczędnościowo – kredytowej wydan</w:t>
      </w:r>
      <w:r w:rsidR="005E130D">
        <w:rPr>
          <w:rFonts w:ascii="Arial" w:hAnsi="Arial" w:cs="Arial"/>
          <w:sz w:val="22"/>
          <w:szCs w:val="22"/>
        </w:rPr>
        <w:t>ą</w:t>
      </w:r>
      <w:r w:rsidR="00D47163">
        <w:rPr>
          <w:rFonts w:ascii="Arial" w:hAnsi="Arial" w:cs="Arial"/>
          <w:sz w:val="22"/>
          <w:szCs w:val="22"/>
        </w:rPr>
        <w:t xml:space="preserve"> w okresie nie wcześniejszym niż jeden miesiąc przed upływem składania ofert.  </w:t>
      </w:r>
    </w:p>
    <w:p w:rsidR="008F11C9" w:rsidRDefault="008F11C9" w:rsidP="008F11C9">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 xml:space="preserve">posiada ubezpieczenie od odpowiedzialności cywilnej (deliktowej i kontraktowej) w zakresie prowadzonej działalności na kwotę minimum </w:t>
      </w:r>
      <w:r w:rsidR="00102D2C">
        <w:rPr>
          <w:rFonts w:ascii="Arial" w:hAnsi="Arial" w:cs="Arial"/>
          <w:szCs w:val="24"/>
        </w:rPr>
        <w:t>5</w:t>
      </w:r>
      <w:r>
        <w:rPr>
          <w:rFonts w:ascii="Arial" w:hAnsi="Arial" w:cs="Arial"/>
          <w:szCs w:val="24"/>
        </w:rPr>
        <w:t>00.000 zł.</w:t>
      </w:r>
      <w:r w:rsidR="00491106">
        <w:rPr>
          <w:rFonts w:ascii="Arial" w:hAnsi="Arial" w:cs="Arial"/>
          <w:szCs w:val="24"/>
        </w:rPr>
        <w:t xml:space="preserve">, potwierdzone przedstawianiem </w:t>
      </w:r>
      <w:r w:rsidR="00480727">
        <w:rPr>
          <w:rFonts w:ascii="Arial" w:hAnsi="Arial" w:cs="Arial"/>
          <w:szCs w:val="24"/>
        </w:rPr>
        <w:t xml:space="preserve">kserokopii </w:t>
      </w:r>
      <w:r w:rsidR="00491106">
        <w:rPr>
          <w:rFonts w:ascii="Arial" w:hAnsi="Arial" w:cs="Arial"/>
          <w:szCs w:val="24"/>
        </w:rPr>
        <w:t xml:space="preserve">polisy ubezpieczeniowej oraz </w:t>
      </w:r>
      <w:r w:rsidR="00480727">
        <w:rPr>
          <w:rFonts w:ascii="Arial" w:hAnsi="Arial" w:cs="Arial"/>
          <w:szCs w:val="24"/>
        </w:rPr>
        <w:t>zobowiązania</w:t>
      </w:r>
      <w:r w:rsidR="00491106">
        <w:rPr>
          <w:rFonts w:ascii="Arial" w:hAnsi="Arial" w:cs="Arial"/>
          <w:szCs w:val="24"/>
        </w:rPr>
        <w:t xml:space="preserve"> zawarci</w:t>
      </w:r>
      <w:r w:rsidR="00480727">
        <w:rPr>
          <w:rFonts w:ascii="Arial" w:hAnsi="Arial" w:cs="Arial"/>
          <w:szCs w:val="24"/>
        </w:rPr>
        <w:t>a odpowiedniej umowy ubezpieczeniowej obejmującej cały okres realizacji Zamówienia.</w:t>
      </w:r>
    </w:p>
    <w:p w:rsidR="00480727" w:rsidRDefault="003E4977" w:rsidP="003E4977">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 xml:space="preserve">zobowiąże się </w:t>
      </w:r>
      <w:r w:rsidR="00480727">
        <w:rPr>
          <w:rFonts w:ascii="Arial" w:hAnsi="Arial" w:cs="Arial"/>
          <w:szCs w:val="24"/>
        </w:rPr>
        <w:t>do ubezpieczenia budowy i robót od wszelkich ryzyk, CAR/EAR na sumę ubezpieczeniową w wysokości stanowiącej 100% kosztów umownych brutto.</w:t>
      </w:r>
    </w:p>
    <w:p w:rsidR="00081CB0" w:rsidRPr="00081CB0" w:rsidRDefault="00081CB0" w:rsidP="00EE2C29">
      <w:pPr>
        <w:widowControl w:val="0"/>
        <w:numPr>
          <w:ilvl w:val="3"/>
          <w:numId w:val="1"/>
        </w:numPr>
        <w:adjustRightInd w:val="0"/>
        <w:spacing w:after="0" w:line="240" w:lineRule="auto"/>
        <w:jc w:val="both"/>
        <w:textAlignment w:val="baseline"/>
        <w:rPr>
          <w:rFonts w:ascii="Arial" w:hAnsi="Arial" w:cs="Arial"/>
          <w:szCs w:val="24"/>
        </w:rPr>
      </w:pPr>
      <w:r w:rsidRPr="00081CB0">
        <w:rPr>
          <w:rFonts w:ascii="Arial" w:hAnsi="Arial" w:cs="Arial"/>
          <w:szCs w:val="24"/>
        </w:rPr>
        <w:t xml:space="preserve">W przypadku wspólnego ubiegania się o zamówienie, Zamawiający uzna, że Wykonawcy </w:t>
      </w:r>
      <w:r w:rsidR="00820FB5">
        <w:rPr>
          <w:rFonts w:ascii="Arial" w:hAnsi="Arial" w:cs="Arial"/>
          <w:szCs w:val="24"/>
        </w:rPr>
        <w:t xml:space="preserve">ubiegający się wspólnie o Zamówienie, </w:t>
      </w:r>
      <w:r w:rsidRPr="00081CB0">
        <w:rPr>
          <w:rFonts w:ascii="Arial" w:hAnsi="Arial" w:cs="Arial"/>
          <w:szCs w:val="24"/>
        </w:rPr>
        <w:t>znajdują się w dostatecznej sytuacji ekonomicznej i finansowej umożliwiającej prawidłową realizacje Zamówienia, jeżeli Wykonawcy wykażą, że:</w:t>
      </w:r>
    </w:p>
    <w:p w:rsidR="00EE2C29" w:rsidRDefault="00081CB0" w:rsidP="00081CB0">
      <w:pPr>
        <w:widowControl w:val="0"/>
        <w:numPr>
          <w:ilvl w:val="4"/>
          <w:numId w:val="1"/>
        </w:numPr>
        <w:adjustRightInd w:val="0"/>
        <w:spacing w:after="0" w:line="240" w:lineRule="auto"/>
        <w:jc w:val="both"/>
        <w:textAlignment w:val="baseline"/>
        <w:rPr>
          <w:rFonts w:ascii="Arial" w:hAnsi="Arial" w:cs="Arial"/>
          <w:color w:val="FF0000"/>
          <w:szCs w:val="24"/>
        </w:rPr>
      </w:pPr>
      <w:r w:rsidRPr="00820FB5">
        <w:rPr>
          <w:rFonts w:ascii="Arial" w:hAnsi="Arial" w:cs="Arial"/>
          <w:szCs w:val="24"/>
        </w:rPr>
        <w:t>przynajmniej jeden</w:t>
      </w:r>
      <w:r w:rsidR="00A64727">
        <w:rPr>
          <w:rFonts w:ascii="Arial" w:hAnsi="Arial" w:cs="Arial"/>
          <w:szCs w:val="24"/>
        </w:rPr>
        <w:t xml:space="preserve"> </w:t>
      </w:r>
      <w:r w:rsidRPr="00820FB5">
        <w:rPr>
          <w:rFonts w:ascii="Arial" w:hAnsi="Arial" w:cs="Arial"/>
          <w:szCs w:val="24"/>
        </w:rPr>
        <w:t xml:space="preserve">ze </w:t>
      </w:r>
      <w:r w:rsidR="00820FB5" w:rsidRPr="00820FB5">
        <w:rPr>
          <w:rFonts w:ascii="Arial" w:hAnsi="Arial" w:cs="Arial"/>
          <w:szCs w:val="24"/>
        </w:rPr>
        <w:t xml:space="preserve">wspólnie ubiegających się Wykonawców posiada środki finansowe lub zdolność kredytową odpowiadającą kwocie w wysokości minimum </w:t>
      </w:r>
      <w:r w:rsidR="00082DFD">
        <w:rPr>
          <w:rFonts w:ascii="Arial" w:hAnsi="Arial" w:cs="Arial"/>
          <w:szCs w:val="24"/>
        </w:rPr>
        <w:t>7</w:t>
      </w:r>
      <w:r w:rsidR="00820FB5" w:rsidRPr="00820FB5">
        <w:rPr>
          <w:rFonts w:ascii="Arial" w:hAnsi="Arial" w:cs="Arial"/>
          <w:szCs w:val="24"/>
        </w:rPr>
        <w:t>00.000 zł. potwierdzoną  informacja z banku lub kasy oszczędnościowo – kredytowej wydan</w:t>
      </w:r>
      <w:r w:rsidR="00ED4D82">
        <w:rPr>
          <w:rFonts w:ascii="Arial" w:hAnsi="Arial" w:cs="Arial"/>
          <w:szCs w:val="24"/>
        </w:rPr>
        <w:t>ą</w:t>
      </w:r>
      <w:r w:rsidR="00820FB5" w:rsidRPr="00820FB5">
        <w:rPr>
          <w:rFonts w:ascii="Arial" w:hAnsi="Arial" w:cs="Arial"/>
          <w:szCs w:val="24"/>
        </w:rPr>
        <w:t xml:space="preserve"> nie wcześniej niż jeden miesiąc przed upływem składania ofert</w:t>
      </w:r>
      <w:r w:rsidR="00820FB5">
        <w:rPr>
          <w:rFonts w:ascii="Arial" w:hAnsi="Arial" w:cs="Arial"/>
          <w:color w:val="FF0000"/>
          <w:szCs w:val="24"/>
        </w:rPr>
        <w:t>.</w:t>
      </w:r>
    </w:p>
    <w:p w:rsidR="00ED4D82" w:rsidRDefault="00ED4D82" w:rsidP="00ED4D82">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 xml:space="preserve">każdy ze wspólnie ubiegających się Wykonawców posiada ubezpieczenie od odpowiedzialności cywilnej (deliktowej i kontraktowej) w zakresie prowadzonej działalności na kwotę minimum </w:t>
      </w:r>
      <w:r w:rsidR="00082DFD">
        <w:rPr>
          <w:rFonts w:ascii="Arial" w:hAnsi="Arial" w:cs="Arial"/>
          <w:szCs w:val="24"/>
        </w:rPr>
        <w:t>5</w:t>
      </w:r>
      <w:r>
        <w:rPr>
          <w:rFonts w:ascii="Arial" w:hAnsi="Arial" w:cs="Arial"/>
          <w:szCs w:val="24"/>
        </w:rPr>
        <w:t xml:space="preserve">00.000 zł., potwierdzone przedstawianiem kserokopii polisy ubezpieczeniowej oraz zobowiązania zawarcia odpowiedniej umowy ubezpieczeniowej obejmującej cały okres realizacji Zamówienia.   </w:t>
      </w:r>
    </w:p>
    <w:p w:rsidR="00ED4D82" w:rsidRDefault="00ED4D82" w:rsidP="00ED4D82">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wspólnie zobowiążą się do ubezpieczenia budowy i robót od wszelkich ryzyk, CAR/EAR na sumę ubezpieczeniową w wysokości stanowiącej 100% kosztów umownych brutto, przy czym stroną  umowy ubezpieczeniowej będą wszyscy wspólnie ubiegający się o Zamówienie Wykonawcy.</w:t>
      </w:r>
    </w:p>
    <w:p w:rsidR="0021263F" w:rsidRDefault="00E914D2" w:rsidP="003F1017">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szCs w:val="24"/>
        </w:rPr>
        <w:lastRenderedPageBreak/>
        <w:t xml:space="preserve">Warunki </w:t>
      </w:r>
      <w:r w:rsidR="003F1017">
        <w:rPr>
          <w:rFonts w:ascii="Arial" w:hAnsi="Arial" w:cs="Arial"/>
          <w:szCs w:val="24"/>
        </w:rPr>
        <w:t>dotyczące zdolności techniczn</w:t>
      </w:r>
      <w:r w:rsidR="00831C4B">
        <w:rPr>
          <w:rFonts w:ascii="Arial" w:hAnsi="Arial" w:cs="Arial"/>
          <w:szCs w:val="24"/>
        </w:rPr>
        <w:t>ych i</w:t>
      </w:r>
      <w:r w:rsidR="003F1017">
        <w:rPr>
          <w:rFonts w:ascii="Arial" w:hAnsi="Arial" w:cs="Arial"/>
          <w:szCs w:val="24"/>
        </w:rPr>
        <w:t xml:space="preserve"> zawodow</w:t>
      </w:r>
      <w:r w:rsidR="00831C4B">
        <w:rPr>
          <w:rFonts w:ascii="Arial" w:hAnsi="Arial" w:cs="Arial"/>
          <w:szCs w:val="24"/>
        </w:rPr>
        <w:t>ych</w:t>
      </w:r>
      <w:r w:rsidR="003F1017">
        <w:rPr>
          <w:rFonts w:ascii="Arial" w:hAnsi="Arial" w:cs="Arial"/>
          <w:szCs w:val="24"/>
        </w:rPr>
        <w:t xml:space="preserve"> Wykonawcy umożliwiając</w:t>
      </w:r>
      <w:r w:rsidR="00831C4B">
        <w:rPr>
          <w:rFonts w:ascii="Arial" w:hAnsi="Arial" w:cs="Arial"/>
          <w:szCs w:val="24"/>
        </w:rPr>
        <w:t xml:space="preserve">e </w:t>
      </w:r>
      <w:r w:rsidR="003F1017">
        <w:rPr>
          <w:rFonts w:ascii="Arial" w:hAnsi="Arial" w:cs="Arial"/>
          <w:szCs w:val="24"/>
        </w:rPr>
        <w:t xml:space="preserve">należyte wykonania </w:t>
      </w:r>
      <w:r w:rsidR="001228DC">
        <w:rPr>
          <w:rFonts w:ascii="Arial" w:hAnsi="Arial" w:cs="Arial"/>
          <w:szCs w:val="24"/>
        </w:rPr>
        <w:t>Z</w:t>
      </w:r>
      <w:r w:rsidR="003F1017">
        <w:rPr>
          <w:rFonts w:ascii="Arial" w:hAnsi="Arial" w:cs="Arial"/>
          <w:szCs w:val="24"/>
        </w:rPr>
        <w:t>amówienia.</w:t>
      </w:r>
      <w:r w:rsidR="00082DFD">
        <w:rPr>
          <w:rFonts w:ascii="Arial" w:hAnsi="Arial" w:cs="Arial"/>
          <w:szCs w:val="24"/>
        </w:rPr>
        <w:t xml:space="preserve"> </w:t>
      </w:r>
      <w:r w:rsidR="006F6455">
        <w:rPr>
          <w:rFonts w:ascii="Arial" w:hAnsi="Arial" w:cs="Arial"/>
          <w:szCs w:val="24"/>
        </w:rPr>
        <w:t>Zamawiający uzna, że Wykonawca dysponuje potencjałem technicznym i zawodowym umożliwiając</w:t>
      </w:r>
      <w:r w:rsidR="001228DC">
        <w:rPr>
          <w:rFonts w:ascii="Arial" w:hAnsi="Arial" w:cs="Arial"/>
          <w:szCs w:val="24"/>
        </w:rPr>
        <w:t>ym</w:t>
      </w:r>
      <w:r w:rsidR="006F6455">
        <w:rPr>
          <w:rFonts w:ascii="Arial" w:hAnsi="Arial" w:cs="Arial"/>
          <w:szCs w:val="24"/>
        </w:rPr>
        <w:t xml:space="preserve"> rzeteln</w:t>
      </w:r>
      <w:r w:rsidR="001228DC">
        <w:rPr>
          <w:rFonts w:ascii="Arial" w:hAnsi="Arial" w:cs="Arial"/>
          <w:szCs w:val="24"/>
        </w:rPr>
        <w:t>ą</w:t>
      </w:r>
      <w:r w:rsidR="006F6455">
        <w:rPr>
          <w:rFonts w:ascii="Arial" w:hAnsi="Arial" w:cs="Arial"/>
          <w:szCs w:val="24"/>
        </w:rPr>
        <w:t xml:space="preserve"> realizację </w:t>
      </w:r>
      <w:r w:rsidR="001228DC">
        <w:rPr>
          <w:rFonts w:ascii="Arial" w:hAnsi="Arial" w:cs="Arial"/>
          <w:szCs w:val="24"/>
        </w:rPr>
        <w:t>Z</w:t>
      </w:r>
      <w:r w:rsidR="006F6455">
        <w:rPr>
          <w:rFonts w:ascii="Arial" w:hAnsi="Arial" w:cs="Arial"/>
          <w:szCs w:val="24"/>
        </w:rPr>
        <w:t>amówienia, jeżeli Wykonawca wykaże łącznie, że</w:t>
      </w:r>
      <w:r w:rsidR="00DD7BF1">
        <w:rPr>
          <w:rFonts w:ascii="Arial" w:hAnsi="Arial" w:cs="Arial"/>
          <w:szCs w:val="24"/>
        </w:rPr>
        <w:t xml:space="preserve">: </w:t>
      </w:r>
    </w:p>
    <w:p w:rsidR="00F52C94" w:rsidRPr="00F52C94" w:rsidRDefault="00F52C94" w:rsidP="00F52C94">
      <w:pPr>
        <w:pStyle w:val="Akapitzlist"/>
        <w:widowControl w:val="0"/>
        <w:numPr>
          <w:ilvl w:val="4"/>
          <w:numId w:val="1"/>
        </w:numPr>
        <w:adjustRightInd w:val="0"/>
        <w:spacing w:after="0" w:line="240" w:lineRule="auto"/>
        <w:jc w:val="both"/>
        <w:textAlignment w:val="baseline"/>
        <w:rPr>
          <w:rFonts w:ascii="Arial" w:hAnsi="Arial" w:cs="Arial"/>
          <w:szCs w:val="24"/>
        </w:rPr>
      </w:pPr>
      <w:r w:rsidRPr="00F52C94">
        <w:rPr>
          <w:rFonts w:ascii="Arial" w:hAnsi="Arial" w:cs="Arial"/>
          <w:szCs w:val="24"/>
        </w:rPr>
        <w:t>wykonał</w:t>
      </w:r>
      <w:r w:rsidRPr="00F52C94">
        <w:rPr>
          <w:rFonts w:ascii="Arial" w:hAnsi="Arial" w:cs="Arial"/>
        </w:rPr>
        <w:t>,</w:t>
      </w:r>
      <w:r w:rsidRPr="00F52C94">
        <w:rPr>
          <w:rFonts w:ascii="Arial" w:hAnsi="Arial" w:cs="Arial"/>
          <w:szCs w:val="24"/>
        </w:rPr>
        <w:t xml:space="preserve"> w okresie ostatnich pięciu lat przed upływem terminu składania ofert,   a   jeżeli okres prowadzenia działalności jest krótszy - w tym okresie, co najmniej 3 roboty budowlan</w:t>
      </w:r>
      <w:r>
        <w:rPr>
          <w:rFonts w:ascii="Arial" w:hAnsi="Arial" w:cs="Arial"/>
          <w:szCs w:val="24"/>
        </w:rPr>
        <w:t>e</w:t>
      </w:r>
      <w:r w:rsidRPr="00F52C94">
        <w:rPr>
          <w:rFonts w:ascii="Arial" w:hAnsi="Arial" w:cs="Arial"/>
          <w:szCs w:val="24"/>
        </w:rPr>
        <w:t xml:space="preserve"> polegając</w:t>
      </w:r>
      <w:r>
        <w:rPr>
          <w:rFonts w:ascii="Arial" w:hAnsi="Arial" w:cs="Arial"/>
          <w:szCs w:val="24"/>
        </w:rPr>
        <w:t>e</w:t>
      </w:r>
      <w:r w:rsidRPr="00F52C94">
        <w:rPr>
          <w:rFonts w:ascii="Arial" w:hAnsi="Arial" w:cs="Arial"/>
          <w:szCs w:val="24"/>
        </w:rPr>
        <w:t xml:space="preserve"> na budowie </w:t>
      </w:r>
      <w:r w:rsidR="008B2EC2">
        <w:rPr>
          <w:rFonts w:ascii="Arial" w:hAnsi="Arial" w:cs="Arial"/>
          <w:szCs w:val="24"/>
        </w:rPr>
        <w:t xml:space="preserve">wraz z wykonaniem instalacji wewnętrznych, sieci i robót wykończeniowych wielorodzinnego budynku mieszkalnego </w:t>
      </w:r>
      <w:r w:rsidRPr="00F52C94">
        <w:rPr>
          <w:rFonts w:ascii="Arial" w:hAnsi="Arial" w:cs="Arial"/>
          <w:szCs w:val="24"/>
        </w:rPr>
        <w:t xml:space="preserve"> o </w:t>
      </w:r>
      <w:r w:rsidR="008B2EC2">
        <w:rPr>
          <w:rFonts w:ascii="Arial" w:hAnsi="Arial" w:cs="Arial"/>
          <w:szCs w:val="24"/>
        </w:rPr>
        <w:t>kubaturze</w:t>
      </w:r>
      <w:r w:rsidRPr="00F52C94">
        <w:rPr>
          <w:rFonts w:ascii="Arial" w:hAnsi="Arial" w:cs="Arial"/>
          <w:szCs w:val="24"/>
        </w:rPr>
        <w:t xml:space="preserve"> co najmniej </w:t>
      </w:r>
      <w:r w:rsidR="008B2EC2">
        <w:rPr>
          <w:rFonts w:ascii="Arial" w:hAnsi="Arial" w:cs="Arial"/>
          <w:szCs w:val="24"/>
        </w:rPr>
        <w:t>8000</w:t>
      </w:r>
      <w:r w:rsidRPr="00F52C94">
        <w:rPr>
          <w:rFonts w:ascii="Arial" w:hAnsi="Arial" w:cs="Arial"/>
          <w:szCs w:val="24"/>
        </w:rPr>
        <w:t xml:space="preserve"> m</w:t>
      </w:r>
      <w:r w:rsidR="008B2EC2">
        <w:rPr>
          <w:rFonts w:ascii="Arial" w:hAnsi="Arial" w:cs="Arial"/>
          <w:szCs w:val="24"/>
          <w:vertAlign w:val="superscript"/>
        </w:rPr>
        <w:t>3</w:t>
      </w:r>
      <w:r w:rsidRPr="00F52C94">
        <w:rPr>
          <w:rFonts w:ascii="Arial" w:hAnsi="Arial" w:cs="Arial"/>
          <w:szCs w:val="24"/>
        </w:rPr>
        <w:t xml:space="preserve"> każdy</w:t>
      </w:r>
      <w:r w:rsidR="00E005E9">
        <w:rPr>
          <w:rFonts w:ascii="Arial" w:hAnsi="Arial" w:cs="Arial"/>
          <w:szCs w:val="24"/>
        </w:rPr>
        <w:t xml:space="preserve">, dokumentując wykonanie poprzez przedstawienie wykazu robót </w:t>
      </w:r>
      <w:r w:rsidR="00EB4236">
        <w:rPr>
          <w:rFonts w:ascii="Arial" w:hAnsi="Arial" w:cs="Arial"/>
          <w:szCs w:val="24"/>
        </w:rPr>
        <w:t>z podaniem ich wartości, daty i miejsca wykonania i podmiotów na rzecz, których zostały wykonane</w:t>
      </w:r>
      <w:r w:rsidR="00927832">
        <w:rPr>
          <w:rFonts w:ascii="Arial" w:hAnsi="Arial" w:cs="Arial"/>
          <w:szCs w:val="24"/>
        </w:rPr>
        <w:t xml:space="preserve"> oraz przedstawienie referencji lub innych </w:t>
      </w:r>
      <w:r w:rsidR="00927832" w:rsidRPr="00D63B33">
        <w:rPr>
          <w:rFonts w:ascii="Arial" w:hAnsi="Arial" w:cs="Arial"/>
          <w:szCs w:val="24"/>
        </w:rPr>
        <w:t>dokumentów</w:t>
      </w:r>
      <w:r w:rsidR="00D63B33" w:rsidRPr="00D63B33">
        <w:rPr>
          <w:rFonts w:ascii="Arial" w:hAnsi="Arial" w:cs="Arial"/>
          <w:szCs w:val="24"/>
        </w:rPr>
        <w:t xml:space="preserve"> potwierdzających, ze roboty zostały wykonane zgodnie z przepisami prawa i prawidłowo zakończone,</w:t>
      </w:r>
      <w:r w:rsidR="00082DFD">
        <w:rPr>
          <w:rFonts w:ascii="Arial" w:hAnsi="Arial" w:cs="Arial"/>
          <w:szCs w:val="24"/>
        </w:rPr>
        <w:t xml:space="preserve"> </w:t>
      </w:r>
      <w:r w:rsidR="00EA37F4">
        <w:rPr>
          <w:rFonts w:ascii="Arial" w:hAnsi="Arial" w:cs="Arial"/>
          <w:szCs w:val="24"/>
        </w:rPr>
        <w:t>wystawionych przez</w:t>
      </w:r>
      <w:r w:rsidR="003924E5">
        <w:rPr>
          <w:rFonts w:ascii="Arial" w:hAnsi="Arial" w:cs="Arial"/>
          <w:szCs w:val="24"/>
        </w:rPr>
        <w:t xml:space="preserve"> podmiot, na rzecz którego roboty budowlane były wykonane</w:t>
      </w:r>
    </w:p>
    <w:p w:rsidR="00B25210" w:rsidRDefault="00DE2D9D" w:rsidP="008B2EC2">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D</w:t>
      </w:r>
      <w:r w:rsidR="008B2EC2">
        <w:rPr>
          <w:rFonts w:ascii="Arial" w:hAnsi="Arial" w:cs="Arial"/>
          <w:szCs w:val="24"/>
        </w:rPr>
        <w:t xml:space="preserve">ysponuje </w:t>
      </w:r>
      <w:r w:rsidR="00D63B33">
        <w:rPr>
          <w:rFonts w:ascii="Arial" w:hAnsi="Arial" w:cs="Arial"/>
          <w:szCs w:val="24"/>
        </w:rPr>
        <w:t>jedną osobą, która będzie pełniła obowiązki kierownika budowy, posiadającą</w:t>
      </w:r>
      <w:r w:rsidR="000E49B3">
        <w:rPr>
          <w:rFonts w:ascii="Arial" w:hAnsi="Arial" w:cs="Arial"/>
          <w:szCs w:val="24"/>
        </w:rPr>
        <w:t xml:space="preserve"> uprawnienia budowlane do kierowania robotami budowlanymi w specjalności konstrukcyjno – budowlanej bez ograniczeń</w:t>
      </w:r>
      <w:r w:rsidR="00C70638">
        <w:rPr>
          <w:rFonts w:ascii="Arial" w:hAnsi="Arial" w:cs="Arial"/>
          <w:szCs w:val="24"/>
        </w:rPr>
        <w:t>,</w:t>
      </w:r>
      <w:r w:rsidR="000E49B3">
        <w:rPr>
          <w:rFonts w:ascii="Arial" w:hAnsi="Arial" w:cs="Arial"/>
          <w:szCs w:val="24"/>
        </w:rPr>
        <w:t xml:space="preserve"> określone przepisami ustawy z dnia 7 lipca 1994 Prawo budowlane (t.j. Dz.U. z 2017 poz. 1332) lub odpowiadające im uprawnienia budowlane, które zostały wyd</w:t>
      </w:r>
      <w:r w:rsidR="00C70638">
        <w:rPr>
          <w:rFonts w:ascii="Arial" w:hAnsi="Arial" w:cs="Arial"/>
          <w:szCs w:val="24"/>
        </w:rPr>
        <w:t xml:space="preserve">ane na podstawie wcześniej obowiązujących przepisów oraz </w:t>
      </w:r>
      <w:r w:rsidR="001E21FD">
        <w:rPr>
          <w:rFonts w:ascii="Arial" w:hAnsi="Arial" w:cs="Arial"/>
          <w:szCs w:val="24"/>
        </w:rPr>
        <w:t xml:space="preserve">posiada doświadczenie w pełnieniu funkcji kierownika budowy udokumentowane </w:t>
      </w:r>
      <w:r w:rsidR="00B25210">
        <w:rPr>
          <w:rFonts w:ascii="Arial" w:hAnsi="Arial" w:cs="Arial"/>
          <w:szCs w:val="24"/>
        </w:rPr>
        <w:t>wykazaniem kierowania budową w całym okresie jej trwania, co najmniej dwóch wielorodzinnych budynków mieszkalnych o minimalnej kubaturze 8000 m</w:t>
      </w:r>
      <w:r w:rsidR="00B25210">
        <w:rPr>
          <w:rFonts w:ascii="Arial" w:hAnsi="Arial" w:cs="Arial"/>
          <w:szCs w:val="24"/>
          <w:vertAlign w:val="superscript"/>
        </w:rPr>
        <w:t>3</w:t>
      </w:r>
      <w:r w:rsidR="002F04BC">
        <w:rPr>
          <w:rFonts w:ascii="Arial" w:hAnsi="Arial" w:cs="Arial"/>
          <w:szCs w:val="24"/>
        </w:rPr>
        <w:t xml:space="preserve">każdy </w:t>
      </w:r>
      <w:r w:rsidR="00B25210">
        <w:rPr>
          <w:rFonts w:ascii="Arial" w:hAnsi="Arial" w:cs="Arial"/>
          <w:szCs w:val="24"/>
        </w:rPr>
        <w:t xml:space="preserve">w ostatnich 5 latach przed terminem składania ofert. </w:t>
      </w:r>
    </w:p>
    <w:p w:rsidR="00BF4754" w:rsidRDefault="002B1831" w:rsidP="00BF4754">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d</w:t>
      </w:r>
      <w:r w:rsidR="00BF4754" w:rsidRPr="00BF4754">
        <w:rPr>
          <w:rFonts w:ascii="Arial" w:hAnsi="Arial" w:cs="Arial"/>
          <w:szCs w:val="24"/>
        </w:rPr>
        <w:t xml:space="preserve">ysponuje jedną osobą, która będzie pełniła obowiązki kierownika robót instalacyjnych w zakresie sieci, instalacji i urządzeń cieplnych, gazowych, wodociągowych i kanalizacyjnych, posiadającą uprawnienia budowlane do kierowania robotami budowlanymi w powyższym zakresie, określone przepisami ustawy z dnia 7 lipca 1994 Prawo budowlane (t.j. Dz.U. z 2017 poz. 1332) lub odpowiadające im uprawnienia budowlane, które zostały wydane na podstawie wcześniej obowiązujących przepisów. </w:t>
      </w:r>
    </w:p>
    <w:p w:rsidR="00BF4754" w:rsidRDefault="002B1831" w:rsidP="00BF4754">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d</w:t>
      </w:r>
      <w:r w:rsidR="00BF4754" w:rsidRPr="00BF4754">
        <w:rPr>
          <w:rFonts w:ascii="Arial" w:hAnsi="Arial" w:cs="Arial"/>
          <w:szCs w:val="24"/>
        </w:rPr>
        <w:t xml:space="preserve">ysponuje jedną osobą, która będzie pełniła obowiązki kierownika robót instalacyjnych w zakresie instalacji i urządzeń </w:t>
      </w:r>
      <w:r w:rsidR="00BF4754">
        <w:rPr>
          <w:rFonts w:ascii="Arial" w:hAnsi="Arial" w:cs="Arial"/>
          <w:szCs w:val="24"/>
        </w:rPr>
        <w:t>elektrycznych</w:t>
      </w:r>
      <w:r w:rsidR="00BF4754" w:rsidRPr="00BF4754">
        <w:rPr>
          <w:rFonts w:ascii="Arial" w:hAnsi="Arial" w:cs="Arial"/>
          <w:szCs w:val="24"/>
        </w:rPr>
        <w:t xml:space="preserve"> posiadającą uprawnienia budowlane do kierowania robotami budowlanymi w powyższym zakresie, określone przepisami ustawy z dnia 7 lipca 1994 Prawo budowlane (t.j. Dz.U. z 2017 poz. 1332) lub odpowiadające im uprawnienia budowlane, które zostały wydane na podstawie wcześniej obowiązujących przepisów.</w:t>
      </w:r>
    </w:p>
    <w:p w:rsidR="002B1831" w:rsidRDefault="002B1831" w:rsidP="00BF4754">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 xml:space="preserve">zobowiąże się </w:t>
      </w:r>
      <w:r w:rsidR="001B3FB7">
        <w:rPr>
          <w:rFonts w:ascii="Arial" w:hAnsi="Arial" w:cs="Arial"/>
          <w:szCs w:val="24"/>
        </w:rPr>
        <w:t xml:space="preserve">do zatrudnienia pracowników wykonujących czynności o których mowa w punkcie 26.1. niniejszej specyfikacji </w:t>
      </w:r>
      <w:r w:rsidR="005A65BA">
        <w:rPr>
          <w:rFonts w:ascii="Arial" w:hAnsi="Arial" w:cs="Arial"/>
          <w:szCs w:val="24"/>
        </w:rPr>
        <w:t>na podstawie umowy o pracę.</w:t>
      </w:r>
    </w:p>
    <w:p w:rsidR="00576EAB" w:rsidRPr="009D76AC" w:rsidRDefault="00576EAB" w:rsidP="00576EAB">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szCs w:val="24"/>
        </w:rPr>
        <w:t xml:space="preserve">W przypadku Wykonawców wspólnie ubiegających się o Zamówienie przynajmniej jeden z Wykonawców winien w pełni spełniać warunek opisany w punktach </w:t>
      </w:r>
      <w:r w:rsidRPr="00082DFD">
        <w:rPr>
          <w:rFonts w:ascii="Arial" w:hAnsi="Arial" w:cs="Arial"/>
          <w:szCs w:val="24"/>
        </w:rPr>
        <w:t>5.3.2.3.1</w:t>
      </w:r>
      <w:r w:rsidR="009D76AC">
        <w:rPr>
          <w:rFonts w:ascii="Arial" w:hAnsi="Arial" w:cs="Arial"/>
          <w:color w:val="FF0000"/>
          <w:szCs w:val="24"/>
        </w:rPr>
        <w:t xml:space="preserve">, </w:t>
      </w:r>
      <w:r w:rsidR="009D76AC" w:rsidRPr="009D76AC">
        <w:rPr>
          <w:rFonts w:ascii="Arial" w:hAnsi="Arial" w:cs="Arial"/>
          <w:szCs w:val="24"/>
        </w:rPr>
        <w:t>5.3.2.3.2, 5.3.2.3.3,</w:t>
      </w:r>
      <w:r w:rsidR="003B3D9B">
        <w:rPr>
          <w:rFonts w:ascii="Arial" w:hAnsi="Arial" w:cs="Arial"/>
          <w:szCs w:val="24"/>
        </w:rPr>
        <w:t xml:space="preserve"> </w:t>
      </w:r>
      <w:r w:rsidR="009D76AC" w:rsidRPr="009D76AC">
        <w:rPr>
          <w:rFonts w:ascii="Arial" w:hAnsi="Arial" w:cs="Arial"/>
          <w:szCs w:val="24"/>
        </w:rPr>
        <w:t>5.3.2.3.4,a warunek</w:t>
      </w:r>
      <w:r w:rsidR="003B3D9B">
        <w:rPr>
          <w:rFonts w:ascii="Arial" w:hAnsi="Arial" w:cs="Arial"/>
          <w:szCs w:val="24"/>
        </w:rPr>
        <w:t xml:space="preserve"> </w:t>
      </w:r>
      <w:r w:rsidR="009D76AC">
        <w:rPr>
          <w:rFonts w:ascii="Arial" w:hAnsi="Arial" w:cs="Arial"/>
          <w:szCs w:val="24"/>
        </w:rPr>
        <w:t>opisany w .punkcie</w:t>
      </w:r>
      <w:r w:rsidR="003B3D9B">
        <w:rPr>
          <w:rFonts w:ascii="Arial" w:hAnsi="Arial" w:cs="Arial"/>
          <w:szCs w:val="24"/>
        </w:rPr>
        <w:t xml:space="preserve"> </w:t>
      </w:r>
      <w:r w:rsidR="009D76AC" w:rsidRPr="009D76AC">
        <w:rPr>
          <w:rFonts w:ascii="Arial" w:hAnsi="Arial" w:cs="Arial"/>
          <w:szCs w:val="24"/>
        </w:rPr>
        <w:t>5.3.2.3.5</w:t>
      </w:r>
      <w:r w:rsidR="009D76AC">
        <w:rPr>
          <w:rFonts w:ascii="Arial" w:hAnsi="Arial" w:cs="Arial"/>
          <w:szCs w:val="24"/>
        </w:rPr>
        <w:t xml:space="preserve"> wszyscy Wykonawcy ubiegający się wspólnie o Zamówienie  </w:t>
      </w:r>
    </w:p>
    <w:p w:rsidR="009B5B36" w:rsidRDefault="009B5B36" w:rsidP="009B5B36">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szCs w:val="24"/>
        </w:rPr>
        <w:t xml:space="preserve">Wykonawca ubiegający się o Zamówienie może w celu potwierdzenia spełnienia warunków udziału w </w:t>
      </w:r>
      <w:r w:rsidR="005D0759">
        <w:rPr>
          <w:rFonts w:ascii="Arial" w:hAnsi="Arial" w:cs="Arial"/>
          <w:szCs w:val="24"/>
        </w:rPr>
        <w:t xml:space="preserve">postępowaniu, polegać na zasobach podmiotu trzeciego w zakresie zdolności technicznych </w:t>
      </w:r>
      <w:r w:rsidR="00082DFD">
        <w:rPr>
          <w:rFonts w:ascii="Arial" w:hAnsi="Arial" w:cs="Arial"/>
          <w:szCs w:val="24"/>
        </w:rPr>
        <w:t>i</w:t>
      </w:r>
      <w:r w:rsidR="005D0759">
        <w:rPr>
          <w:rFonts w:ascii="Arial" w:hAnsi="Arial" w:cs="Arial"/>
          <w:szCs w:val="24"/>
        </w:rPr>
        <w:t xml:space="preserve"> zawodowych lub sytuacji finansowej </w:t>
      </w:r>
      <w:r w:rsidR="00082DFD">
        <w:rPr>
          <w:rFonts w:ascii="Arial" w:hAnsi="Arial" w:cs="Arial"/>
          <w:szCs w:val="24"/>
        </w:rPr>
        <w:t>i</w:t>
      </w:r>
      <w:r w:rsidR="005D0759">
        <w:rPr>
          <w:rFonts w:ascii="Arial" w:hAnsi="Arial" w:cs="Arial"/>
          <w:szCs w:val="24"/>
        </w:rPr>
        <w:t xml:space="preserve"> ekonomicznej</w:t>
      </w:r>
      <w:r w:rsidR="00425845">
        <w:rPr>
          <w:rFonts w:ascii="Arial" w:hAnsi="Arial" w:cs="Arial"/>
          <w:szCs w:val="24"/>
        </w:rPr>
        <w:t>. Zamawiający uzna, że Wykonawca będzie dysponował niezbędnymi do realizacji Zamówienia zasobami tych podmiotów, jeżeli</w:t>
      </w:r>
      <w:r w:rsidR="00626166">
        <w:rPr>
          <w:rFonts w:ascii="Arial" w:hAnsi="Arial" w:cs="Arial"/>
          <w:szCs w:val="24"/>
        </w:rPr>
        <w:t>:</w:t>
      </w:r>
    </w:p>
    <w:p w:rsidR="00626166" w:rsidRDefault="00626166" w:rsidP="00626166">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przedstawi zobowiązanie tych podmiotów do oddania mu do dyspozycji niezbędnych do realizacji Zamówienia zasobów.</w:t>
      </w:r>
    </w:p>
    <w:p w:rsidR="00204936" w:rsidRDefault="00204936" w:rsidP="00626166">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podmiot oddający do dyspozycji Wykonawcy zasoby nie podlega wykluczeniu z postępowania,</w:t>
      </w:r>
    </w:p>
    <w:p w:rsidR="004765C4" w:rsidRDefault="00204936" w:rsidP="00626166">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 xml:space="preserve">udostępnione Wykonawcy zasoby przez inne podmioty pozwolą na wykazania </w:t>
      </w:r>
      <w:r w:rsidR="004765C4">
        <w:rPr>
          <w:rFonts w:ascii="Arial" w:hAnsi="Arial" w:cs="Arial"/>
          <w:szCs w:val="24"/>
        </w:rPr>
        <w:t>przez Wykonawcę spełnienia warunków udziału w postępowaniu.</w:t>
      </w:r>
    </w:p>
    <w:p w:rsidR="00602B07" w:rsidRDefault="004765C4" w:rsidP="00626166">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podmiot oddający do dyspozycji Wykonawcy zasoby obejmujące kwalifikacj</w:t>
      </w:r>
      <w:r w:rsidR="00602B07">
        <w:rPr>
          <w:rFonts w:ascii="Arial" w:hAnsi="Arial" w:cs="Arial"/>
          <w:szCs w:val="24"/>
        </w:rPr>
        <w:t>e</w:t>
      </w:r>
      <w:r>
        <w:rPr>
          <w:rFonts w:ascii="Arial" w:hAnsi="Arial" w:cs="Arial"/>
          <w:szCs w:val="24"/>
        </w:rPr>
        <w:t xml:space="preserve"> </w:t>
      </w:r>
      <w:r>
        <w:rPr>
          <w:rFonts w:ascii="Arial" w:hAnsi="Arial" w:cs="Arial"/>
          <w:szCs w:val="24"/>
        </w:rPr>
        <w:lastRenderedPageBreak/>
        <w:t>zawodow</w:t>
      </w:r>
      <w:r w:rsidR="00602B07">
        <w:rPr>
          <w:rFonts w:ascii="Arial" w:hAnsi="Arial" w:cs="Arial"/>
          <w:szCs w:val="24"/>
        </w:rPr>
        <w:t>e</w:t>
      </w:r>
      <w:r>
        <w:rPr>
          <w:rFonts w:ascii="Arial" w:hAnsi="Arial" w:cs="Arial"/>
          <w:szCs w:val="24"/>
        </w:rPr>
        <w:t xml:space="preserve"> lub </w:t>
      </w:r>
      <w:r w:rsidR="00602B07">
        <w:rPr>
          <w:rFonts w:ascii="Arial" w:hAnsi="Arial" w:cs="Arial"/>
          <w:szCs w:val="24"/>
        </w:rPr>
        <w:t>doświadczenie zrealizuje roboty budowlane do realizacji których te zdolności są wymagane.</w:t>
      </w:r>
    </w:p>
    <w:p w:rsidR="0041652B" w:rsidRDefault="00742481" w:rsidP="00602B07">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szCs w:val="24"/>
        </w:rPr>
        <w:t>Jeżeli zdolności techniczne lub zawodowe lub sytuacja ekonomiczna lub finansowa podmiotu udostępniającego swoje zasoby nie potwierdzają spełnienia przez Wykonawcę warunków udziału w postępowaniu  lub zachodzą wobec tego podmiotu podstawy wykluczenia, Zamawiający zażąda od Wykonawcy</w:t>
      </w:r>
      <w:r w:rsidR="007F5084">
        <w:rPr>
          <w:rFonts w:ascii="Arial" w:hAnsi="Arial" w:cs="Arial"/>
          <w:szCs w:val="24"/>
        </w:rPr>
        <w:t xml:space="preserve"> aby</w:t>
      </w:r>
      <w:r>
        <w:rPr>
          <w:rFonts w:ascii="Arial" w:hAnsi="Arial" w:cs="Arial"/>
          <w:szCs w:val="24"/>
        </w:rPr>
        <w:t xml:space="preserve"> w terminie 7 dni od dnia </w:t>
      </w:r>
      <w:r w:rsidR="007F5084">
        <w:rPr>
          <w:rFonts w:ascii="Arial" w:hAnsi="Arial" w:cs="Arial"/>
          <w:szCs w:val="24"/>
        </w:rPr>
        <w:t>otrzymania przedmiotowego zawiadomienia Zamawiającego</w:t>
      </w:r>
      <w:r w:rsidR="0041652B">
        <w:rPr>
          <w:rFonts w:ascii="Arial" w:hAnsi="Arial" w:cs="Arial"/>
          <w:szCs w:val="24"/>
        </w:rPr>
        <w:t>:</w:t>
      </w:r>
    </w:p>
    <w:p w:rsidR="00626166" w:rsidRDefault="0041652B" w:rsidP="0041652B">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zastąpił ten podmiot innym podmiotem lub podmiotami lub</w:t>
      </w:r>
    </w:p>
    <w:p w:rsidR="0041652B" w:rsidRDefault="0041652B" w:rsidP="0041652B">
      <w:pPr>
        <w:widowControl w:val="0"/>
        <w:numPr>
          <w:ilvl w:val="4"/>
          <w:numId w:val="1"/>
        </w:numPr>
        <w:adjustRightInd w:val="0"/>
        <w:spacing w:after="0" w:line="240" w:lineRule="auto"/>
        <w:jc w:val="both"/>
        <w:textAlignment w:val="baseline"/>
        <w:rPr>
          <w:rFonts w:ascii="Arial" w:hAnsi="Arial" w:cs="Arial"/>
          <w:szCs w:val="24"/>
        </w:rPr>
      </w:pPr>
      <w:r>
        <w:rPr>
          <w:rFonts w:ascii="Arial" w:hAnsi="Arial" w:cs="Arial"/>
          <w:szCs w:val="24"/>
        </w:rPr>
        <w:t>zobowiązał się do osobistego wykonania odpowiedniej części Zamówienia, jeżeli wykaże zdolności techniczne lub zawodowe lub sytuację finansowa lub ekonomiczna, o których mowa w punkcie 5.3.2.4.</w:t>
      </w:r>
    </w:p>
    <w:p w:rsidR="005B103A" w:rsidRDefault="005B103A" w:rsidP="00B21E3A">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szCs w:val="24"/>
        </w:rPr>
        <w:t xml:space="preserve">Zapoznał się ze Specyfikacja Istotnych Warunków Zamówienia, potwierdzając ten fakt stosownym oświadczeniem. </w:t>
      </w:r>
    </w:p>
    <w:p w:rsidR="00CE6FDB" w:rsidRPr="00814066" w:rsidRDefault="00CE6FDB" w:rsidP="00274F75">
      <w:pPr>
        <w:widowControl w:val="0"/>
        <w:adjustRightInd w:val="0"/>
        <w:spacing w:after="0" w:line="240" w:lineRule="auto"/>
        <w:jc w:val="both"/>
        <w:textAlignment w:val="baseline"/>
        <w:rPr>
          <w:rFonts w:ascii="Arial" w:hAnsi="Arial" w:cs="Arial"/>
          <w:szCs w:val="24"/>
        </w:rPr>
      </w:pPr>
    </w:p>
    <w:p w:rsidR="00274F75" w:rsidRPr="00274F75" w:rsidRDefault="00274F75" w:rsidP="00274F75">
      <w:pPr>
        <w:widowControl w:val="0"/>
        <w:numPr>
          <w:ilvl w:val="0"/>
          <w:numId w:val="1"/>
        </w:numPr>
        <w:adjustRightInd w:val="0"/>
        <w:spacing w:after="0"/>
        <w:jc w:val="both"/>
        <w:textAlignment w:val="baseline"/>
        <w:rPr>
          <w:rFonts w:ascii="Arial" w:hAnsi="Arial" w:cs="Arial"/>
          <w:b/>
          <w:szCs w:val="24"/>
        </w:rPr>
      </w:pPr>
      <w:r w:rsidRPr="00274F75">
        <w:rPr>
          <w:rFonts w:ascii="Arial" w:hAnsi="Arial" w:cs="Arial"/>
          <w:b/>
          <w:szCs w:val="24"/>
        </w:rPr>
        <w:t>O</w:t>
      </w:r>
      <w:r w:rsidR="00B21E3A">
        <w:rPr>
          <w:rFonts w:ascii="Arial" w:hAnsi="Arial" w:cs="Arial"/>
          <w:b/>
          <w:szCs w:val="24"/>
        </w:rPr>
        <w:t>Ś</w:t>
      </w:r>
      <w:r w:rsidRPr="00274F75">
        <w:rPr>
          <w:rFonts w:ascii="Arial" w:hAnsi="Arial" w:cs="Arial"/>
          <w:b/>
          <w:szCs w:val="24"/>
        </w:rPr>
        <w:t>WIADCZENIA I DOKUMENTY, JAKIE MA DOSTARCZY</w:t>
      </w:r>
      <w:r w:rsidR="00B21E3A">
        <w:rPr>
          <w:rFonts w:ascii="Arial" w:hAnsi="Arial" w:cs="Arial"/>
          <w:b/>
          <w:szCs w:val="24"/>
        </w:rPr>
        <w:t>Ć</w:t>
      </w:r>
      <w:r w:rsidRPr="00274F75">
        <w:rPr>
          <w:rFonts w:ascii="Arial" w:hAnsi="Arial" w:cs="Arial"/>
          <w:b/>
          <w:szCs w:val="24"/>
        </w:rPr>
        <w:t xml:space="preserve"> WYKONAWCA W CELU POTWIERDZENIA SPEŁNIENIA WARUNKÓW UDZIAŁU W POSTĘPOWANIU ORAZ </w:t>
      </w:r>
      <w:r w:rsidR="00EF3F36">
        <w:rPr>
          <w:rFonts w:ascii="Arial" w:hAnsi="Arial" w:cs="Arial"/>
          <w:b/>
          <w:szCs w:val="24"/>
        </w:rPr>
        <w:t>BRAKUPODSTAW WYKLUCZENIA</w:t>
      </w:r>
      <w:r>
        <w:rPr>
          <w:rFonts w:ascii="Arial" w:hAnsi="Arial" w:cs="Arial"/>
          <w:b/>
          <w:szCs w:val="24"/>
        </w:rPr>
        <w:t>.</w:t>
      </w:r>
    </w:p>
    <w:p w:rsidR="00764AB6" w:rsidRDefault="00604669" w:rsidP="00D50696">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W</w:t>
      </w:r>
      <w:r w:rsidR="008D0866">
        <w:rPr>
          <w:rFonts w:ascii="Arial" w:hAnsi="Arial" w:cs="Arial"/>
          <w:szCs w:val="24"/>
        </w:rPr>
        <w:t xml:space="preserve"> celu potwierdzenia </w:t>
      </w:r>
      <w:r w:rsidR="008155D9">
        <w:rPr>
          <w:rFonts w:ascii="Arial" w:hAnsi="Arial" w:cs="Arial"/>
          <w:szCs w:val="24"/>
        </w:rPr>
        <w:t>braku podstaw wykluczenia z Postępowania,</w:t>
      </w:r>
      <w:r w:rsidR="008D0866">
        <w:rPr>
          <w:rFonts w:ascii="Arial" w:hAnsi="Arial" w:cs="Arial"/>
          <w:szCs w:val="24"/>
        </w:rPr>
        <w:t xml:space="preserve"> Wykonawca składa następujące dokumenty</w:t>
      </w:r>
      <w:r w:rsidR="000C13D9">
        <w:rPr>
          <w:rFonts w:ascii="Arial" w:hAnsi="Arial" w:cs="Arial"/>
          <w:szCs w:val="24"/>
        </w:rPr>
        <w:t>:</w:t>
      </w:r>
    </w:p>
    <w:p w:rsidR="00D50696" w:rsidRPr="000C13D9" w:rsidRDefault="00D50696" w:rsidP="00D50696">
      <w:pPr>
        <w:widowControl w:val="0"/>
        <w:numPr>
          <w:ilvl w:val="2"/>
          <w:numId w:val="1"/>
        </w:numPr>
        <w:adjustRightInd w:val="0"/>
        <w:spacing w:after="0" w:line="240" w:lineRule="auto"/>
        <w:jc w:val="both"/>
        <w:textAlignment w:val="baseline"/>
        <w:rPr>
          <w:rFonts w:ascii="Arial" w:hAnsi="Arial" w:cs="Arial"/>
          <w:szCs w:val="24"/>
        </w:rPr>
      </w:pPr>
      <w:r w:rsidRPr="000C13D9">
        <w:rPr>
          <w:rFonts w:ascii="Arial" w:hAnsi="Arial" w:cs="Arial"/>
          <w:szCs w:val="24"/>
        </w:rPr>
        <w:t>oświadczenie o braku podstaw do wykluczenia</w:t>
      </w:r>
      <w:r w:rsidRPr="000C13D9">
        <w:rPr>
          <w:rFonts w:ascii="Arial" w:hAnsi="Arial" w:cs="Arial"/>
          <w:b/>
          <w:bCs/>
          <w:szCs w:val="24"/>
        </w:rPr>
        <w:t xml:space="preserve"> Załącznik nr </w:t>
      </w:r>
      <w:r w:rsidR="00BF57C2">
        <w:rPr>
          <w:rFonts w:ascii="Arial" w:hAnsi="Arial" w:cs="Arial"/>
          <w:b/>
          <w:bCs/>
          <w:szCs w:val="24"/>
        </w:rPr>
        <w:t>3</w:t>
      </w:r>
      <w:r w:rsidR="000C13D9" w:rsidRPr="000C13D9">
        <w:rPr>
          <w:rFonts w:ascii="Arial" w:hAnsi="Arial" w:cs="Arial"/>
          <w:b/>
          <w:bCs/>
          <w:szCs w:val="24"/>
        </w:rPr>
        <w:t xml:space="preserve"> </w:t>
      </w:r>
      <w:r w:rsidRPr="000C13D9">
        <w:rPr>
          <w:rFonts w:ascii="Arial" w:hAnsi="Arial" w:cs="Arial"/>
          <w:b/>
          <w:bCs/>
          <w:szCs w:val="24"/>
        </w:rPr>
        <w:t>do SIWZ</w:t>
      </w:r>
      <w:r w:rsidRPr="000C13D9">
        <w:rPr>
          <w:rFonts w:ascii="Arial" w:hAnsi="Arial" w:cs="Arial"/>
          <w:szCs w:val="24"/>
        </w:rPr>
        <w:t xml:space="preserve">; </w:t>
      </w:r>
    </w:p>
    <w:p w:rsidR="00D50696" w:rsidRPr="000C13D9" w:rsidRDefault="000C13D9" w:rsidP="00D50696">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odpisu z właściwego rejestru lub z centralnej ewidencji i informacji o działalności gospodarczej, w celu potwierdzenia braku</w:t>
      </w:r>
      <w:r w:rsidR="007B02DE">
        <w:rPr>
          <w:rFonts w:ascii="Arial" w:hAnsi="Arial" w:cs="Arial"/>
          <w:szCs w:val="24"/>
        </w:rPr>
        <w:t xml:space="preserve"> podstaw wykluczenia na podstawie art. 24 ust. 5 pkt</w:t>
      </w:r>
      <w:r w:rsidR="00BF57C2">
        <w:rPr>
          <w:rFonts w:ascii="Arial" w:hAnsi="Arial" w:cs="Arial"/>
          <w:szCs w:val="24"/>
        </w:rPr>
        <w:t>.</w:t>
      </w:r>
      <w:r w:rsidR="007B02DE">
        <w:rPr>
          <w:rFonts w:ascii="Arial" w:hAnsi="Arial" w:cs="Arial"/>
          <w:szCs w:val="24"/>
        </w:rPr>
        <w:t xml:space="preserve"> 1 PZP</w:t>
      </w:r>
    </w:p>
    <w:p w:rsidR="00D50696" w:rsidRPr="007B02DE" w:rsidRDefault="00D50696" w:rsidP="00D50696">
      <w:pPr>
        <w:widowControl w:val="0"/>
        <w:numPr>
          <w:ilvl w:val="2"/>
          <w:numId w:val="1"/>
        </w:numPr>
        <w:adjustRightInd w:val="0"/>
        <w:spacing w:after="0" w:line="240" w:lineRule="auto"/>
        <w:jc w:val="both"/>
        <w:textAlignment w:val="baseline"/>
        <w:rPr>
          <w:rFonts w:ascii="Arial" w:hAnsi="Arial" w:cs="Arial"/>
          <w:szCs w:val="24"/>
        </w:rPr>
      </w:pPr>
      <w:r w:rsidRPr="007B02DE">
        <w:rPr>
          <w:rFonts w:ascii="Arial" w:hAnsi="Arial" w:cs="Arial"/>
          <w:szCs w:val="24"/>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604669" w:rsidRDefault="00D50696" w:rsidP="00D50696">
      <w:pPr>
        <w:widowControl w:val="0"/>
        <w:numPr>
          <w:ilvl w:val="2"/>
          <w:numId w:val="1"/>
        </w:numPr>
        <w:adjustRightInd w:val="0"/>
        <w:spacing w:after="0" w:line="240" w:lineRule="auto"/>
        <w:jc w:val="both"/>
        <w:textAlignment w:val="baseline"/>
        <w:rPr>
          <w:rFonts w:ascii="Arial" w:hAnsi="Arial" w:cs="Arial"/>
          <w:szCs w:val="24"/>
        </w:rPr>
      </w:pPr>
      <w:r w:rsidRPr="007B02DE">
        <w:rPr>
          <w:rFonts w:ascii="Arial" w:hAnsi="Arial" w:cs="Arial"/>
          <w:szCs w:val="24"/>
        </w:rPr>
        <w:t>aktualne zaświadczenie właściwego oddziału Zakładu Ubezpieczeń Społecznych</w:t>
      </w:r>
      <w:r w:rsidR="00B73363">
        <w:rPr>
          <w:rFonts w:ascii="Arial" w:hAnsi="Arial" w:cs="Arial"/>
          <w:szCs w:val="24"/>
        </w:rPr>
        <w:t xml:space="preserve"> </w:t>
      </w:r>
      <w:r w:rsidRPr="007B02DE">
        <w:rPr>
          <w:rFonts w:ascii="Arial" w:hAnsi="Arial" w:cs="Arial"/>
          <w:szCs w:val="24"/>
        </w:rPr>
        <w:t>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D50696" w:rsidRPr="002B23C1" w:rsidRDefault="00D50696" w:rsidP="00D50696">
      <w:pPr>
        <w:widowControl w:val="0"/>
        <w:numPr>
          <w:ilvl w:val="1"/>
          <w:numId w:val="1"/>
        </w:numPr>
        <w:adjustRightInd w:val="0"/>
        <w:spacing w:after="0" w:line="240" w:lineRule="auto"/>
        <w:jc w:val="both"/>
        <w:textAlignment w:val="baseline"/>
        <w:rPr>
          <w:rFonts w:ascii="Arial" w:hAnsi="Arial" w:cs="Arial"/>
          <w:szCs w:val="24"/>
        </w:rPr>
      </w:pPr>
      <w:r w:rsidRPr="002B23C1">
        <w:rPr>
          <w:rFonts w:ascii="Arial" w:hAnsi="Arial" w:cs="Arial"/>
          <w:szCs w:val="24"/>
        </w:rPr>
        <w:t xml:space="preserve">Jeżeli Wykonawca ma siedzibę lub miejsce zamieszkania poza terytorium Rzeczypospolitej Polskiej, </w:t>
      </w:r>
      <w:r w:rsidR="008E2944" w:rsidRPr="002B23C1">
        <w:rPr>
          <w:rFonts w:ascii="Arial" w:hAnsi="Arial" w:cs="Arial"/>
          <w:bCs/>
          <w:szCs w:val="24"/>
        </w:rPr>
        <w:t>zamiast dokumentów wymienionych w punktach 6.1.2, 6.1.3, i 6.1.4, niniejszej SIWZ składa</w:t>
      </w:r>
      <w:r w:rsidRPr="002B23C1">
        <w:rPr>
          <w:rFonts w:ascii="Arial" w:hAnsi="Arial" w:cs="Arial"/>
          <w:szCs w:val="24"/>
        </w:rPr>
        <w:t xml:space="preserve">: </w:t>
      </w:r>
    </w:p>
    <w:p w:rsidR="00EA4672" w:rsidRDefault="007A46F2" w:rsidP="00D50696">
      <w:pPr>
        <w:widowControl w:val="0"/>
        <w:numPr>
          <w:ilvl w:val="2"/>
          <w:numId w:val="1"/>
        </w:numPr>
        <w:adjustRightInd w:val="0"/>
        <w:spacing w:after="0" w:line="240" w:lineRule="auto"/>
        <w:jc w:val="both"/>
        <w:textAlignment w:val="baseline"/>
        <w:rPr>
          <w:rFonts w:ascii="Arial" w:hAnsi="Arial" w:cs="Arial"/>
          <w:szCs w:val="24"/>
        </w:rPr>
      </w:pPr>
      <w:r w:rsidRPr="007A46F2">
        <w:rPr>
          <w:rFonts w:ascii="Arial" w:hAnsi="Arial" w:cs="Arial"/>
          <w:szCs w:val="24"/>
        </w:rPr>
        <w:t xml:space="preserve">informację </w:t>
      </w:r>
      <w:r w:rsidR="006602D9">
        <w:rPr>
          <w:rFonts w:ascii="Arial" w:hAnsi="Arial" w:cs="Arial"/>
          <w:szCs w:val="24"/>
        </w:rPr>
        <w:t>z odpowiedniego rejestru albo, w przypadku braku takiego rejestru</w:t>
      </w:r>
      <w:r w:rsidR="00EA4672">
        <w:rPr>
          <w:rFonts w:ascii="Arial" w:hAnsi="Arial" w:cs="Arial"/>
          <w:szCs w:val="24"/>
        </w:rPr>
        <w:t>, inny równoważny dokument wydany przez właściwy organ sądowy lub administracyjny kraju, w którym wykonawca ma siedzibę lub miejsce zamieszkania albo dokument w zakresie określonym w art. 24 ust. 1 pkt. 13, 14 i 21 oraz ust. 5 pkt. 5 i 6 ustawy PZP</w:t>
      </w:r>
      <w:r w:rsidR="003316ED">
        <w:rPr>
          <w:rFonts w:ascii="Arial" w:hAnsi="Arial" w:cs="Arial"/>
          <w:szCs w:val="24"/>
        </w:rPr>
        <w:t>,</w:t>
      </w:r>
      <w:r w:rsidR="00EA4672">
        <w:rPr>
          <w:rFonts w:ascii="Arial" w:hAnsi="Arial" w:cs="Arial"/>
          <w:szCs w:val="24"/>
        </w:rPr>
        <w:t xml:space="preserve"> wystawiony nie wcześniej niż</w:t>
      </w:r>
      <w:r w:rsidR="003316ED">
        <w:rPr>
          <w:rFonts w:ascii="Arial" w:hAnsi="Arial" w:cs="Arial"/>
          <w:szCs w:val="24"/>
        </w:rPr>
        <w:t xml:space="preserve"> 6 miesięcy przed upływem terminu składania ofert</w:t>
      </w:r>
      <w:r w:rsidR="005E69E6">
        <w:rPr>
          <w:rFonts w:ascii="Arial" w:hAnsi="Arial" w:cs="Arial"/>
          <w:szCs w:val="24"/>
        </w:rPr>
        <w:t>;</w:t>
      </w:r>
    </w:p>
    <w:p w:rsidR="00791E4B" w:rsidRDefault="005E69E6" w:rsidP="00791E4B">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dokument lub dokumenty wystawione w kraju w którym Wykonawca ma siedzibę lub miejsce zamieszkania potwierdzające, że Wykonawca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zwolnienia, odroczenia lub rozłożenia na raty zaległych płatności lub wstrzymanie w całości wykonania decyzji właściwego organu</w:t>
      </w:r>
      <w:r w:rsidR="00791E4B">
        <w:rPr>
          <w:rFonts w:ascii="Arial" w:hAnsi="Arial" w:cs="Arial"/>
          <w:szCs w:val="24"/>
        </w:rPr>
        <w:t xml:space="preserve"> wystawione nie wcześniej niż 3 miesiące przed upływem terminu składania ofert;</w:t>
      </w:r>
    </w:p>
    <w:p w:rsidR="00791E4B" w:rsidRDefault="00791E4B" w:rsidP="00791E4B">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 xml:space="preserve">dokument potwierdzający, w stosunku do Wykonawcy nie otwarto likwidacji ani nie ogłoszono upadłości, wystawiony nie wcześniej niż 6 miesięcy przed upływem </w:t>
      </w:r>
      <w:r>
        <w:rPr>
          <w:rFonts w:ascii="Arial" w:hAnsi="Arial" w:cs="Arial"/>
          <w:szCs w:val="24"/>
        </w:rPr>
        <w:lastRenderedPageBreak/>
        <w:t xml:space="preserve">terminu składania ofert; </w:t>
      </w:r>
    </w:p>
    <w:p w:rsidR="008155D9" w:rsidRDefault="00031969" w:rsidP="00791E4B">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 xml:space="preserve">jeżeli w kraju, w którym Wykonawca ma siedzibę lub miejsce zamieszkania nie wydaje się dokumentów, o których mowa w punktach 6.2.1., 6.2.2. i 6.2.3., Wykonawca zastępuje je dokumentem zawierającym odpowiednio oświadczeniem Wykonawcy,  ze wskazaniem osoby lub osób uprawnionych do jego reprezentacji, złożone przed notariuszem lub przed organem sądowym, administracyjnym albo organem samorządu zawodowego lub gospodarczego </w:t>
      </w:r>
      <w:r w:rsidR="00050DE7">
        <w:rPr>
          <w:rFonts w:ascii="Arial" w:hAnsi="Arial" w:cs="Arial"/>
          <w:szCs w:val="24"/>
        </w:rPr>
        <w:t>właściwym ze względu na siedzibę lub miejsce zamieszkania Wykonawcy.</w:t>
      </w:r>
    </w:p>
    <w:p w:rsidR="002B23C1" w:rsidRDefault="002B23C1" w:rsidP="002B23C1">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 xml:space="preserve">W przypadku gdy o Zamówienie Wykonawcy ubiegają się wspólnie dokumenty wymienione w punkcie 6.1 lub 6.2 składa każdy z Wykonawców. </w:t>
      </w:r>
    </w:p>
    <w:p w:rsidR="00BE3530" w:rsidRDefault="00BF57C2" w:rsidP="00BE3530">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W</w:t>
      </w:r>
      <w:r w:rsidR="00BE3530">
        <w:rPr>
          <w:rFonts w:ascii="Arial" w:hAnsi="Arial" w:cs="Arial"/>
          <w:szCs w:val="24"/>
        </w:rPr>
        <w:t xml:space="preserve"> celu potwierdzenia spełniania warunków udziału w </w:t>
      </w:r>
      <w:r w:rsidR="003B532C">
        <w:rPr>
          <w:rFonts w:ascii="Arial" w:hAnsi="Arial" w:cs="Arial"/>
          <w:szCs w:val="24"/>
        </w:rPr>
        <w:t>Postępowaniu</w:t>
      </w:r>
      <w:r w:rsidR="00BE3530">
        <w:rPr>
          <w:rFonts w:ascii="Arial" w:hAnsi="Arial" w:cs="Arial"/>
          <w:szCs w:val="24"/>
        </w:rPr>
        <w:t>, Wykonawca składa następujące dokumenty:</w:t>
      </w:r>
    </w:p>
    <w:p w:rsidR="00D50696" w:rsidRDefault="00375777" w:rsidP="00D50696">
      <w:pPr>
        <w:widowControl w:val="0"/>
        <w:numPr>
          <w:ilvl w:val="2"/>
          <w:numId w:val="1"/>
        </w:numPr>
        <w:adjustRightInd w:val="0"/>
        <w:spacing w:after="0" w:line="240" w:lineRule="auto"/>
        <w:jc w:val="both"/>
        <w:textAlignment w:val="baseline"/>
        <w:rPr>
          <w:rFonts w:ascii="Arial" w:hAnsi="Arial" w:cs="Arial"/>
          <w:b/>
          <w:szCs w:val="24"/>
        </w:rPr>
      </w:pPr>
      <w:r>
        <w:rPr>
          <w:rFonts w:ascii="Arial" w:hAnsi="Arial" w:cs="Arial"/>
          <w:szCs w:val="24"/>
        </w:rPr>
        <w:t xml:space="preserve">wraz z ofertą </w:t>
      </w:r>
      <w:r w:rsidR="00D50696" w:rsidRPr="00925119">
        <w:rPr>
          <w:rFonts w:ascii="Arial" w:hAnsi="Arial" w:cs="Arial"/>
          <w:szCs w:val="24"/>
        </w:rPr>
        <w:t xml:space="preserve">oświadczenie o spełnianiu warunków udziału w postępowaniu załącznik </w:t>
      </w:r>
      <w:r w:rsidR="00925119" w:rsidRPr="00D17170">
        <w:rPr>
          <w:rFonts w:ascii="Arial" w:hAnsi="Arial" w:cs="Arial"/>
          <w:b/>
          <w:szCs w:val="24"/>
        </w:rPr>
        <w:t xml:space="preserve">nr </w:t>
      </w:r>
      <w:r w:rsidR="00BF57C2">
        <w:rPr>
          <w:rFonts w:ascii="Arial" w:hAnsi="Arial" w:cs="Arial"/>
          <w:b/>
          <w:szCs w:val="24"/>
        </w:rPr>
        <w:t xml:space="preserve">4 </w:t>
      </w:r>
      <w:r w:rsidR="00D50696" w:rsidRPr="00D17170">
        <w:rPr>
          <w:rFonts w:ascii="Arial" w:hAnsi="Arial" w:cs="Arial"/>
          <w:b/>
          <w:szCs w:val="24"/>
        </w:rPr>
        <w:t>do SIWZ;</w:t>
      </w:r>
    </w:p>
    <w:p w:rsidR="004B56A8" w:rsidRPr="004B56A8" w:rsidRDefault="004B56A8" w:rsidP="00D50696">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bCs/>
        </w:rPr>
        <w:t>Na wezwanie Zamawiającego</w:t>
      </w:r>
    </w:p>
    <w:p w:rsidR="00F00401" w:rsidRPr="004B56A8" w:rsidRDefault="00996412" w:rsidP="004B56A8">
      <w:pPr>
        <w:widowControl w:val="0"/>
        <w:numPr>
          <w:ilvl w:val="3"/>
          <w:numId w:val="1"/>
        </w:numPr>
        <w:adjustRightInd w:val="0"/>
        <w:spacing w:after="0" w:line="240" w:lineRule="auto"/>
        <w:jc w:val="both"/>
        <w:textAlignment w:val="baseline"/>
        <w:rPr>
          <w:rFonts w:ascii="Arial" w:hAnsi="Arial" w:cs="Arial"/>
          <w:szCs w:val="24"/>
        </w:rPr>
      </w:pPr>
      <w:r w:rsidRPr="004B56A8">
        <w:rPr>
          <w:rFonts w:ascii="Arial" w:hAnsi="Arial" w:cs="Arial"/>
          <w:szCs w:val="24"/>
        </w:rPr>
        <w:t>informację banku lub spółdzielczej kasy oszczędnościowo – kredytowej pot</w:t>
      </w:r>
      <w:r w:rsidR="001F2117" w:rsidRPr="004B56A8">
        <w:rPr>
          <w:rFonts w:ascii="Arial" w:hAnsi="Arial" w:cs="Arial"/>
          <w:szCs w:val="24"/>
        </w:rPr>
        <w:t>wierdzającej wysokość posiadanych środków finansowych lub zdolność kredytową Wykonawcy, w okresie nie wcześniejszym niż miesiąc przed upływem terminu składania ofert.</w:t>
      </w:r>
    </w:p>
    <w:p w:rsidR="001F2117" w:rsidRPr="00730339" w:rsidRDefault="001F2117" w:rsidP="004B56A8">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szCs w:val="24"/>
        </w:rPr>
        <w:t xml:space="preserve">potwierdzoną za zgodność z oryginałem kserokopie polisy ubezpieczeniowej </w:t>
      </w:r>
      <w:r w:rsidR="00150231">
        <w:rPr>
          <w:rFonts w:ascii="Arial" w:hAnsi="Arial" w:cs="Arial"/>
          <w:szCs w:val="24"/>
        </w:rPr>
        <w:t xml:space="preserve">na kwotę co najmniej </w:t>
      </w:r>
      <w:r w:rsidR="00BF57C2">
        <w:rPr>
          <w:rFonts w:ascii="Arial" w:hAnsi="Arial" w:cs="Arial"/>
          <w:szCs w:val="24"/>
        </w:rPr>
        <w:t>5</w:t>
      </w:r>
      <w:r w:rsidR="00150231">
        <w:rPr>
          <w:rFonts w:ascii="Arial" w:hAnsi="Arial" w:cs="Arial"/>
          <w:szCs w:val="24"/>
        </w:rPr>
        <w:t>00.000 zł, a w przypadku jej braku inny dokument ubezpieczeniowy potwierdzający, że Wykonawca jest ubezpieczony od odpowiedzialności cywilnej w zakresie prowadzonej działalności związanej z przedmiotem Zamówienia. Jeżeli ubezpieczenie nie obejmuje całego okresu realizacji Zamówienia Wykonawca winien przedłożyć zobowiązanie o kontynuacji ubezpieczenia od odpowiedzialności cywilnej przez ca</w:t>
      </w:r>
      <w:r w:rsidR="00730339">
        <w:rPr>
          <w:rFonts w:ascii="Arial" w:hAnsi="Arial" w:cs="Arial"/>
          <w:szCs w:val="24"/>
        </w:rPr>
        <w:t xml:space="preserve">ły okres realizacji Zamówienia.  </w:t>
      </w:r>
      <w:r w:rsidR="00730339" w:rsidRPr="00D17170">
        <w:rPr>
          <w:rFonts w:ascii="Arial" w:hAnsi="Arial" w:cs="Arial"/>
          <w:b/>
        </w:rPr>
        <w:t xml:space="preserve">załącznik nr </w:t>
      </w:r>
      <w:r w:rsidR="00BF57C2">
        <w:rPr>
          <w:rFonts w:ascii="Arial" w:hAnsi="Arial" w:cs="Arial"/>
          <w:b/>
        </w:rPr>
        <w:t xml:space="preserve">5 </w:t>
      </w:r>
      <w:r w:rsidR="00730339" w:rsidRPr="00D17170">
        <w:rPr>
          <w:rFonts w:ascii="Arial" w:hAnsi="Arial" w:cs="Arial"/>
          <w:b/>
        </w:rPr>
        <w:t>do SIWZ</w:t>
      </w:r>
    </w:p>
    <w:p w:rsidR="00C91B9B" w:rsidRPr="00730339" w:rsidRDefault="00730339" w:rsidP="004B56A8">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rPr>
        <w:t>zobowiązanie do ubezpieczenia</w:t>
      </w:r>
      <w:r w:rsidR="00B1430E">
        <w:rPr>
          <w:rFonts w:ascii="Arial" w:hAnsi="Arial" w:cs="Arial"/>
        </w:rPr>
        <w:t xml:space="preserve"> budowy i robót od wszelkich ryzyk CAR/EAR na cały okres realizacji Zamówienia na sumę </w:t>
      </w:r>
      <w:r w:rsidR="00DA185A">
        <w:rPr>
          <w:rFonts w:ascii="Arial" w:hAnsi="Arial" w:cs="Arial"/>
        </w:rPr>
        <w:t>ubezpieczeniowa w wysokości stanowiącej 100% kosztów umownych brutto.</w:t>
      </w:r>
      <w:r w:rsidR="00BF57C2">
        <w:rPr>
          <w:rFonts w:ascii="Arial" w:hAnsi="Arial" w:cs="Arial"/>
        </w:rPr>
        <w:t xml:space="preserve"> </w:t>
      </w:r>
      <w:r w:rsidR="00C91B9B" w:rsidRPr="00D17170">
        <w:rPr>
          <w:rFonts w:ascii="Arial" w:hAnsi="Arial" w:cs="Arial"/>
          <w:b/>
        </w:rPr>
        <w:t xml:space="preserve">załącznik nr </w:t>
      </w:r>
      <w:r w:rsidR="00BF57C2">
        <w:rPr>
          <w:rFonts w:ascii="Arial" w:hAnsi="Arial" w:cs="Arial"/>
          <w:b/>
        </w:rPr>
        <w:t>6</w:t>
      </w:r>
      <w:r w:rsidR="00C91B9B" w:rsidRPr="00D17170">
        <w:rPr>
          <w:rFonts w:ascii="Arial" w:hAnsi="Arial" w:cs="Arial"/>
          <w:b/>
        </w:rPr>
        <w:t xml:space="preserve"> do SIWZ</w:t>
      </w:r>
    </w:p>
    <w:p w:rsidR="00D50696" w:rsidRPr="0002682C" w:rsidRDefault="00D50696" w:rsidP="004B56A8">
      <w:pPr>
        <w:widowControl w:val="0"/>
        <w:numPr>
          <w:ilvl w:val="3"/>
          <w:numId w:val="1"/>
        </w:numPr>
        <w:adjustRightInd w:val="0"/>
        <w:spacing w:after="0" w:line="240" w:lineRule="auto"/>
        <w:jc w:val="both"/>
        <w:textAlignment w:val="baseline"/>
        <w:rPr>
          <w:color w:val="FF0000"/>
          <w:szCs w:val="24"/>
        </w:rPr>
      </w:pPr>
      <w:r w:rsidRPr="00925119">
        <w:rPr>
          <w:rFonts w:ascii="Arial" w:hAnsi="Arial" w:cs="Arial"/>
        </w:rPr>
        <w:t>wykaz robót budowlanych wykonanych w okresie ostatnich pięciu lat przed upływem terminu składania ofert, a jeżeli okres prowadzenia działalności jest krótszy - w tym okresie, wraz z podaniem ich rodzaju i wartości, daty i miejsca wykonania</w:t>
      </w:r>
      <w:r w:rsidR="00925119" w:rsidRPr="00925119">
        <w:rPr>
          <w:rFonts w:ascii="Arial" w:hAnsi="Arial" w:cs="Arial"/>
        </w:rPr>
        <w:t xml:space="preserve"> i podmiotów na rzecz których roboty te zostały wykonane </w:t>
      </w:r>
      <w:r w:rsidRPr="00925119">
        <w:rPr>
          <w:rFonts w:ascii="Arial" w:hAnsi="Arial" w:cs="Arial"/>
        </w:rPr>
        <w:t xml:space="preserve">z załączeniem dowodów </w:t>
      </w:r>
      <w:r w:rsidR="00925119" w:rsidRPr="00925119">
        <w:rPr>
          <w:rFonts w:ascii="Arial" w:hAnsi="Arial" w:cs="Arial"/>
        </w:rPr>
        <w:t>określających</w:t>
      </w:r>
      <w:r w:rsidR="00BF57C2">
        <w:rPr>
          <w:rFonts w:ascii="Arial" w:hAnsi="Arial" w:cs="Arial"/>
        </w:rPr>
        <w:t xml:space="preserve"> </w:t>
      </w:r>
      <w:r w:rsidR="00D03C3F" w:rsidRPr="00D03C3F">
        <w:rPr>
          <w:rFonts w:ascii="Arial" w:hAnsi="Arial" w:cs="Arial"/>
        </w:rPr>
        <w:t>czy te roboty zostały wykonane należycie, w szczególności o tym czy te roboty zostały wykonane zgodnie z przepisami prawa budowlanego</w:t>
      </w:r>
      <w:r w:rsidR="00D17170">
        <w:rPr>
          <w:rFonts w:ascii="Arial" w:hAnsi="Arial" w:cs="Arial"/>
        </w:rPr>
        <w:t xml:space="preserve"> i prawidłowo ukończone, przy czy dowodami o których mowa, </w:t>
      </w:r>
      <w:r w:rsidR="00C91B9B">
        <w:rPr>
          <w:rFonts w:ascii="Arial" w:hAnsi="Arial" w:cs="Arial"/>
        </w:rPr>
        <w:t>są</w:t>
      </w:r>
      <w:r w:rsidR="00D17170">
        <w:rPr>
          <w:rFonts w:ascii="Arial" w:hAnsi="Arial" w:cs="Arial"/>
        </w:rPr>
        <w:t xml:space="preserve"> referencje bądź inne dokumenty wystawione przez podmiot na rzecz którego roboty budowlane były wykonane, a jeżeli z uzasadnionych przyczyn o obiektywnym charakterze, podanych przez Wykonawcę, Wykonawca nie jest w stanie uzyskać tych dokumentów – inne dokumenty.</w:t>
      </w:r>
      <w:r w:rsidR="00BF57C2">
        <w:rPr>
          <w:rFonts w:ascii="Arial" w:hAnsi="Arial" w:cs="Arial"/>
        </w:rPr>
        <w:t xml:space="preserve"> </w:t>
      </w:r>
      <w:r w:rsidRPr="00D17170">
        <w:rPr>
          <w:rFonts w:ascii="Arial" w:hAnsi="Arial" w:cs="Arial"/>
          <w:b/>
        </w:rPr>
        <w:t xml:space="preserve">załącznik nr </w:t>
      </w:r>
      <w:r w:rsidR="00BF57C2">
        <w:rPr>
          <w:rFonts w:ascii="Arial" w:hAnsi="Arial" w:cs="Arial"/>
          <w:b/>
        </w:rPr>
        <w:t>7</w:t>
      </w:r>
      <w:r w:rsidRPr="00D17170">
        <w:rPr>
          <w:rFonts w:ascii="Arial" w:hAnsi="Arial" w:cs="Arial"/>
          <w:b/>
        </w:rPr>
        <w:t xml:space="preserve"> do SIWZ</w:t>
      </w:r>
      <w:r w:rsidRPr="00D17170">
        <w:rPr>
          <w:rFonts w:ascii="Arial" w:hAnsi="Arial" w:cs="Arial"/>
        </w:rPr>
        <w:t>,</w:t>
      </w:r>
    </w:p>
    <w:p w:rsidR="00DA185A" w:rsidRPr="005A65BA" w:rsidRDefault="00D50696" w:rsidP="004B56A8">
      <w:pPr>
        <w:widowControl w:val="0"/>
        <w:numPr>
          <w:ilvl w:val="3"/>
          <w:numId w:val="1"/>
        </w:numPr>
        <w:adjustRightInd w:val="0"/>
        <w:spacing w:after="0" w:line="240" w:lineRule="auto"/>
        <w:jc w:val="both"/>
        <w:textAlignment w:val="baseline"/>
        <w:rPr>
          <w:rFonts w:ascii="Arial" w:hAnsi="Arial" w:cs="Arial"/>
          <w:szCs w:val="24"/>
        </w:rPr>
      </w:pPr>
      <w:r w:rsidRPr="00F46FD5">
        <w:rPr>
          <w:rFonts w:ascii="Arial" w:hAnsi="Arial" w:cs="Arial"/>
        </w:rPr>
        <w:t xml:space="preserve">wykazu osób, które będą </w:t>
      </w:r>
      <w:r w:rsidR="00194CD4">
        <w:rPr>
          <w:rFonts w:ascii="Arial" w:hAnsi="Arial" w:cs="Arial"/>
        </w:rPr>
        <w:t xml:space="preserve">przy pełniły przy realizacji Zamówienia obowiązki kierownika budowy, kierownika robót instalacyjnych w zakresie sieci, instalacji i urządzeń cieplnych, gazowych, wodociągowych i kanalizacyjnych i </w:t>
      </w:r>
      <w:r w:rsidR="00194CD4" w:rsidRPr="00BF4754">
        <w:rPr>
          <w:rFonts w:ascii="Arial" w:hAnsi="Arial" w:cs="Arial"/>
          <w:szCs w:val="24"/>
        </w:rPr>
        <w:t xml:space="preserve">kierownika robót instalacyjnych w zakresie instalacji i urządzeń </w:t>
      </w:r>
      <w:r w:rsidR="00194CD4">
        <w:rPr>
          <w:rFonts w:ascii="Arial" w:hAnsi="Arial" w:cs="Arial"/>
          <w:szCs w:val="24"/>
        </w:rPr>
        <w:t xml:space="preserve">elektrycznych, wraz z informacjami na temat ich kwalifikacji zawodowych, uprawnień, </w:t>
      </w:r>
      <w:r w:rsidR="006D4C1D">
        <w:rPr>
          <w:rFonts w:ascii="Arial" w:hAnsi="Arial" w:cs="Arial"/>
          <w:szCs w:val="24"/>
        </w:rPr>
        <w:t>doświadczenia i wykształcenia, niezbędnych do wykonania Zamówienia, a także zakresu wykonywanych przez nie czynności oraz informacja o podstawie do dysponowania tymi osobami.</w:t>
      </w:r>
      <w:r w:rsidR="00BF57C2">
        <w:rPr>
          <w:rFonts w:ascii="Arial" w:hAnsi="Arial" w:cs="Arial"/>
          <w:szCs w:val="24"/>
        </w:rPr>
        <w:t xml:space="preserve"> </w:t>
      </w:r>
      <w:r w:rsidRPr="00F46FD5">
        <w:rPr>
          <w:rFonts w:ascii="Arial" w:hAnsi="Arial" w:cs="Arial"/>
          <w:b/>
        </w:rPr>
        <w:t xml:space="preserve">załącznik nr </w:t>
      </w:r>
      <w:r w:rsidR="00BF57C2">
        <w:rPr>
          <w:rFonts w:ascii="Arial" w:hAnsi="Arial" w:cs="Arial"/>
          <w:b/>
        </w:rPr>
        <w:t>8</w:t>
      </w:r>
      <w:r w:rsidR="006D4C1D">
        <w:rPr>
          <w:rFonts w:ascii="Arial" w:hAnsi="Arial" w:cs="Arial"/>
          <w:b/>
        </w:rPr>
        <w:t xml:space="preserve"> </w:t>
      </w:r>
      <w:r w:rsidRPr="00F46FD5">
        <w:rPr>
          <w:rFonts w:ascii="Arial" w:hAnsi="Arial" w:cs="Arial"/>
          <w:b/>
        </w:rPr>
        <w:t>do SIWZ</w:t>
      </w:r>
      <w:r w:rsidRPr="00F46FD5">
        <w:rPr>
          <w:rFonts w:ascii="Arial" w:hAnsi="Arial" w:cs="Arial"/>
        </w:rPr>
        <w:t>,</w:t>
      </w:r>
    </w:p>
    <w:p w:rsidR="0034379D" w:rsidRPr="0034379D" w:rsidRDefault="005A65BA" w:rsidP="004B56A8">
      <w:pPr>
        <w:widowControl w:val="0"/>
        <w:numPr>
          <w:ilvl w:val="3"/>
          <w:numId w:val="1"/>
        </w:numPr>
        <w:adjustRightInd w:val="0"/>
        <w:spacing w:after="0" w:line="240" w:lineRule="auto"/>
        <w:jc w:val="both"/>
        <w:textAlignment w:val="baseline"/>
        <w:rPr>
          <w:rFonts w:ascii="Arial" w:hAnsi="Arial" w:cs="Arial"/>
          <w:szCs w:val="24"/>
        </w:rPr>
      </w:pPr>
      <w:r>
        <w:rPr>
          <w:rFonts w:ascii="Arial" w:hAnsi="Arial" w:cs="Arial"/>
        </w:rPr>
        <w:t>zobowiązanie Wykonawcy o którym mowa w punkcie 5.3.2.3.5., w którym mowa o zatrudnieniu pracowników na podstawie umowy o pracę</w:t>
      </w:r>
      <w:r w:rsidR="004B56A8" w:rsidRPr="004B56A8">
        <w:rPr>
          <w:rFonts w:ascii="Arial" w:hAnsi="Arial" w:cs="Arial"/>
          <w:b/>
        </w:rPr>
        <w:t xml:space="preserve"> </w:t>
      </w:r>
      <w:r w:rsidR="004B56A8" w:rsidRPr="009841F1">
        <w:rPr>
          <w:rFonts w:ascii="Arial" w:hAnsi="Arial" w:cs="Arial"/>
          <w:b/>
        </w:rPr>
        <w:t xml:space="preserve">załącznik nr </w:t>
      </w:r>
      <w:r w:rsidR="004B56A8">
        <w:rPr>
          <w:rFonts w:ascii="Arial" w:hAnsi="Arial" w:cs="Arial"/>
          <w:b/>
        </w:rPr>
        <w:t xml:space="preserve">9 </w:t>
      </w:r>
      <w:r w:rsidR="004B56A8" w:rsidRPr="009841F1">
        <w:rPr>
          <w:rFonts w:ascii="Arial" w:hAnsi="Arial" w:cs="Arial"/>
          <w:b/>
        </w:rPr>
        <w:t>do SIWZ</w:t>
      </w:r>
      <w:r w:rsidR="004B56A8" w:rsidRPr="009841F1">
        <w:rPr>
          <w:rFonts w:ascii="Arial" w:hAnsi="Arial" w:cs="Arial"/>
        </w:rPr>
        <w:t>,</w:t>
      </w:r>
    </w:p>
    <w:p w:rsidR="00D50696" w:rsidRPr="00170775" w:rsidRDefault="00DA185A" w:rsidP="003E2E49">
      <w:pPr>
        <w:widowControl w:val="0"/>
        <w:numPr>
          <w:ilvl w:val="3"/>
          <w:numId w:val="1"/>
        </w:numPr>
        <w:adjustRightInd w:val="0"/>
        <w:spacing w:after="0" w:line="240" w:lineRule="auto"/>
        <w:jc w:val="both"/>
        <w:textAlignment w:val="baseline"/>
        <w:rPr>
          <w:rFonts w:ascii="Arial" w:hAnsi="Arial" w:cs="Arial"/>
          <w:szCs w:val="24"/>
        </w:rPr>
      </w:pPr>
      <w:r w:rsidRPr="009841F1">
        <w:rPr>
          <w:rFonts w:ascii="Arial" w:hAnsi="Arial" w:cs="Arial"/>
        </w:rPr>
        <w:t>oświadczenie</w:t>
      </w:r>
      <w:r w:rsidR="00CC1AC5" w:rsidRPr="009841F1">
        <w:rPr>
          <w:rFonts w:ascii="Arial" w:hAnsi="Arial" w:cs="Arial"/>
        </w:rPr>
        <w:t xml:space="preserve"> wykonawcy</w:t>
      </w:r>
      <w:r w:rsidR="00BF57C2">
        <w:rPr>
          <w:rFonts w:ascii="Arial" w:hAnsi="Arial" w:cs="Arial"/>
        </w:rPr>
        <w:t xml:space="preserve"> </w:t>
      </w:r>
      <w:r w:rsidR="00CC1AC5" w:rsidRPr="009841F1">
        <w:rPr>
          <w:rFonts w:ascii="Arial" w:hAnsi="Arial" w:cs="Arial"/>
        </w:rPr>
        <w:t xml:space="preserve">o zapoznaniu się z </w:t>
      </w:r>
      <w:r w:rsidR="00CC1AC5" w:rsidRPr="004B56A8">
        <w:rPr>
          <w:rFonts w:ascii="Arial" w:hAnsi="Arial" w:cs="Arial"/>
        </w:rPr>
        <w:t>SIWZ</w:t>
      </w:r>
      <w:r w:rsidR="004B56A8" w:rsidRPr="004B56A8">
        <w:rPr>
          <w:rFonts w:ascii="Arial" w:hAnsi="Arial" w:cs="Arial"/>
        </w:rPr>
        <w:t xml:space="preserve"> i akceptację warunków umownych</w:t>
      </w:r>
      <w:r w:rsidR="004B56A8">
        <w:rPr>
          <w:rFonts w:ascii="Arial" w:hAnsi="Arial" w:cs="Arial"/>
          <w:b/>
        </w:rPr>
        <w:t xml:space="preserve"> załącznik nr 10 do SIWZ</w:t>
      </w:r>
      <w:r w:rsidR="009841F1" w:rsidRPr="009841F1">
        <w:rPr>
          <w:rFonts w:ascii="Arial" w:hAnsi="Arial" w:cs="Arial"/>
          <w:b/>
        </w:rPr>
        <w:t xml:space="preserve">. </w:t>
      </w:r>
    </w:p>
    <w:p w:rsidR="00170775" w:rsidRPr="009841F1" w:rsidRDefault="00170775" w:rsidP="00170775">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rPr>
        <w:t xml:space="preserve">W przypadku wykonawców ubiegających się wspólnie o Zamówienie dokumenty dotyczące spełniania warunków udziału w postępowaniu Wykonawcy składają </w:t>
      </w:r>
      <w:r>
        <w:rPr>
          <w:rFonts w:ascii="Arial" w:hAnsi="Arial" w:cs="Arial"/>
        </w:rPr>
        <w:lastRenderedPageBreak/>
        <w:t xml:space="preserve">zgodnie z wymaganiami określonymi w punktach </w:t>
      </w:r>
      <w:r w:rsidR="00484773">
        <w:rPr>
          <w:rFonts w:ascii="Arial" w:hAnsi="Arial" w:cs="Arial"/>
        </w:rPr>
        <w:t>5.3.2.2.1.,5.3.2.2.2.,  5.3.2.2.3.,  i 5.2.3.4.</w:t>
      </w:r>
    </w:p>
    <w:p w:rsidR="00E620FA" w:rsidRDefault="00E620FA" w:rsidP="009841F1">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W przypadku gdy Wykonawca polega na zasobach innych podmiotów dodatkowo składa:</w:t>
      </w:r>
    </w:p>
    <w:p w:rsidR="009841F1" w:rsidRDefault="00E620FA" w:rsidP="00E620FA">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 xml:space="preserve"> zobowiązanie podmiotu oddającego, oddania do dyspozycji Wykonawcy określonych zasobów.</w:t>
      </w:r>
    </w:p>
    <w:p w:rsidR="00E620FA" w:rsidRDefault="0082446C" w:rsidP="00E620FA">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d</w:t>
      </w:r>
      <w:r w:rsidR="00E620FA">
        <w:rPr>
          <w:rFonts w:ascii="Arial" w:hAnsi="Arial" w:cs="Arial"/>
          <w:szCs w:val="24"/>
        </w:rPr>
        <w:t>okumenty potwierdzające brak</w:t>
      </w:r>
      <w:r w:rsidR="00B73363">
        <w:rPr>
          <w:rFonts w:ascii="Arial" w:hAnsi="Arial" w:cs="Arial"/>
          <w:szCs w:val="24"/>
        </w:rPr>
        <w:t xml:space="preserve"> </w:t>
      </w:r>
      <w:r w:rsidR="00E620FA">
        <w:rPr>
          <w:rFonts w:ascii="Arial" w:hAnsi="Arial" w:cs="Arial"/>
          <w:szCs w:val="24"/>
        </w:rPr>
        <w:t xml:space="preserve">podstaw do wykluczenia podmiotu oddającego </w:t>
      </w:r>
      <w:r>
        <w:rPr>
          <w:rFonts w:ascii="Arial" w:hAnsi="Arial" w:cs="Arial"/>
          <w:szCs w:val="24"/>
        </w:rPr>
        <w:t>określone zasoby Wykonawcy tożsame z dokumentami opisanymi w punkcie 6.1 lub 6.2.</w:t>
      </w:r>
    </w:p>
    <w:p w:rsidR="0082446C" w:rsidRDefault="0082446C" w:rsidP="00E620FA">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dokumenty potwierdzające spełnienie warunków udziału w postępowaniu w zakresie obejmującym określone zasoby oddane do dyspozycji Wykonawcy tożsame z odpowiednimi dokumentami określonymi w punkcie 6.4.</w:t>
      </w:r>
    </w:p>
    <w:p w:rsidR="009841F1" w:rsidRDefault="00EB6562" w:rsidP="009841F1">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 xml:space="preserve">gdy udostępnione zasoby dotyczą </w:t>
      </w:r>
      <w:r w:rsidR="00A13F24">
        <w:rPr>
          <w:rFonts w:ascii="Arial" w:hAnsi="Arial" w:cs="Arial"/>
          <w:szCs w:val="24"/>
        </w:rPr>
        <w:t>kwalifikacji zawodowych lub doświadczenia</w:t>
      </w:r>
      <w:r w:rsidR="0034379D">
        <w:rPr>
          <w:rFonts w:ascii="Arial" w:hAnsi="Arial" w:cs="Arial"/>
          <w:szCs w:val="24"/>
        </w:rPr>
        <w:t>,</w:t>
      </w:r>
      <w:r w:rsidR="00B73363">
        <w:rPr>
          <w:rFonts w:ascii="Arial" w:hAnsi="Arial" w:cs="Arial"/>
          <w:szCs w:val="24"/>
        </w:rPr>
        <w:t xml:space="preserve"> </w:t>
      </w:r>
      <w:r w:rsidR="0034379D">
        <w:rPr>
          <w:rFonts w:ascii="Arial" w:hAnsi="Arial" w:cs="Arial"/>
          <w:szCs w:val="24"/>
        </w:rPr>
        <w:t xml:space="preserve">Zobowiązanie wykonania robót </w:t>
      </w:r>
      <w:r w:rsidR="00A13F24">
        <w:rPr>
          <w:rFonts w:ascii="Arial" w:hAnsi="Arial" w:cs="Arial"/>
          <w:szCs w:val="24"/>
        </w:rPr>
        <w:t>do realizacji których te zdolności są wymagane.</w:t>
      </w:r>
    </w:p>
    <w:p w:rsidR="00C33759" w:rsidRDefault="00A13F24" w:rsidP="009841F1">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Na etapie badania oferty W</w:t>
      </w:r>
      <w:r w:rsidR="00923A24">
        <w:rPr>
          <w:rFonts w:ascii="Arial" w:hAnsi="Arial" w:cs="Arial"/>
          <w:szCs w:val="24"/>
        </w:rPr>
        <w:t xml:space="preserve">ykonawcy, który zaoferował najniższą cenę Zamawiający może </w:t>
      </w:r>
      <w:r w:rsidR="00C33759">
        <w:rPr>
          <w:rFonts w:ascii="Arial" w:hAnsi="Arial" w:cs="Arial"/>
          <w:szCs w:val="24"/>
        </w:rPr>
        <w:t>za</w:t>
      </w:r>
      <w:r w:rsidR="00923A24">
        <w:rPr>
          <w:rFonts w:ascii="Arial" w:hAnsi="Arial" w:cs="Arial"/>
          <w:szCs w:val="24"/>
        </w:rPr>
        <w:t xml:space="preserve">żądać </w:t>
      </w:r>
      <w:r w:rsidR="00F907BB">
        <w:rPr>
          <w:rFonts w:ascii="Arial" w:hAnsi="Arial" w:cs="Arial"/>
          <w:szCs w:val="24"/>
        </w:rPr>
        <w:t xml:space="preserve">od tego Wykonawcy, </w:t>
      </w:r>
      <w:r w:rsidR="00923A24">
        <w:rPr>
          <w:rFonts w:ascii="Arial" w:hAnsi="Arial" w:cs="Arial"/>
          <w:szCs w:val="24"/>
        </w:rPr>
        <w:t xml:space="preserve">w celu potwierdzenia braku wystąpienia przesłanek do wykluczenia z udziału w postępowaniu oraz potwierdzenia spełnienia warunków udziału w postępowaniu </w:t>
      </w:r>
      <w:r w:rsidR="00C33759">
        <w:rPr>
          <w:rFonts w:ascii="Arial" w:hAnsi="Arial" w:cs="Arial"/>
          <w:szCs w:val="24"/>
        </w:rPr>
        <w:t>dostarczenia</w:t>
      </w:r>
      <w:r w:rsidR="00F907BB">
        <w:rPr>
          <w:rFonts w:ascii="Arial" w:hAnsi="Arial" w:cs="Arial"/>
          <w:szCs w:val="24"/>
        </w:rPr>
        <w:t xml:space="preserve"> w terminie </w:t>
      </w:r>
      <w:r w:rsidR="00B73363">
        <w:rPr>
          <w:rFonts w:ascii="Arial" w:hAnsi="Arial" w:cs="Arial"/>
          <w:szCs w:val="24"/>
        </w:rPr>
        <w:t>7</w:t>
      </w:r>
      <w:r w:rsidR="00F907BB">
        <w:rPr>
          <w:rFonts w:ascii="Arial" w:hAnsi="Arial" w:cs="Arial"/>
          <w:szCs w:val="24"/>
        </w:rPr>
        <w:t xml:space="preserve"> dni </w:t>
      </w:r>
      <w:r w:rsidR="00923A24">
        <w:rPr>
          <w:rFonts w:ascii="Arial" w:hAnsi="Arial" w:cs="Arial"/>
          <w:szCs w:val="24"/>
        </w:rPr>
        <w:t>następujących dokumentów.</w:t>
      </w:r>
    </w:p>
    <w:p w:rsidR="009E672D" w:rsidRDefault="00C33759" w:rsidP="00C3375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informacji z Krajowego Rejestru Karnego w zakresie określonym w art. 24 ust. 1 pkt</w:t>
      </w:r>
      <w:r w:rsidR="00B73363">
        <w:rPr>
          <w:rFonts w:ascii="Arial" w:hAnsi="Arial" w:cs="Arial"/>
          <w:szCs w:val="24"/>
        </w:rPr>
        <w:t>.</w:t>
      </w:r>
      <w:r>
        <w:rPr>
          <w:rFonts w:ascii="Arial" w:hAnsi="Arial" w:cs="Arial"/>
          <w:szCs w:val="24"/>
        </w:rPr>
        <w:t xml:space="preserve"> 13, 14 i</w:t>
      </w:r>
      <w:r w:rsidR="00B73363">
        <w:rPr>
          <w:rFonts w:ascii="Arial" w:hAnsi="Arial" w:cs="Arial"/>
          <w:szCs w:val="24"/>
        </w:rPr>
        <w:t xml:space="preserve"> </w:t>
      </w:r>
      <w:r>
        <w:rPr>
          <w:rFonts w:ascii="Arial" w:hAnsi="Arial" w:cs="Arial"/>
          <w:szCs w:val="24"/>
        </w:rPr>
        <w:t>21 ustawy Pzp</w:t>
      </w:r>
      <w:r w:rsidR="00B73363">
        <w:rPr>
          <w:rFonts w:ascii="Arial" w:hAnsi="Arial" w:cs="Arial"/>
          <w:szCs w:val="24"/>
        </w:rPr>
        <w:t xml:space="preserve"> </w:t>
      </w:r>
      <w:r w:rsidR="00F907BB">
        <w:rPr>
          <w:rFonts w:ascii="Arial" w:hAnsi="Arial" w:cs="Arial"/>
          <w:szCs w:val="24"/>
        </w:rPr>
        <w:t xml:space="preserve">oraz, odnośnie skazania za wykroczenie na kare aresztu, w zakresie </w:t>
      </w:r>
      <w:r w:rsidR="009E672D">
        <w:rPr>
          <w:rFonts w:ascii="Arial" w:hAnsi="Arial" w:cs="Arial"/>
          <w:szCs w:val="24"/>
        </w:rPr>
        <w:t>określonym przez Zamawiającego na podstawie art. 24 ust.5 pkt</w:t>
      </w:r>
      <w:r w:rsidR="00B73363">
        <w:rPr>
          <w:rFonts w:ascii="Arial" w:hAnsi="Arial" w:cs="Arial"/>
          <w:szCs w:val="24"/>
        </w:rPr>
        <w:t>.</w:t>
      </w:r>
      <w:r w:rsidR="009E672D">
        <w:rPr>
          <w:rFonts w:ascii="Arial" w:hAnsi="Arial" w:cs="Arial"/>
          <w:szCs w:val="24"/>
        </w:rPr>
        <w:t xml:space="preserve"> 5 i 6 ustawy Pzp, wystawionej nie wcześniej niż 6 miesięcy przed upływem terminu składania ofert;</w:t>
      </w:r>
    </w:p>
    <w:p w:rsidR="009E672D" w:rsidRDefault="009E672D" w:rsidP="00C3375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oświadczenie Wykonawcy o braku orzeczenia wobec niego tytułem środka zapobiegawczego zakazu ubiegania się o zamówienie publiczne;</w:t>
      </w:r>
    </w:p>
    <w:p w:rsidR="009E672D" w:rsidRDefault="009E672D" w:rsidP="00C3375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 xml:space="preserve">oświadczenia Wykonawcy o braku wydania prawomocnego wyroku sadu skazującego za wykroczenie na karę ograniczenia wolności lub grzywny w zakresie określonym przez Zamawiającego </w:t>
      </w:r>
      <w:r w:rsidR="00167652">
        <w:rPr>
          <w:rFonts w:ascii="Arial" w:hAnsi="Arial" w:cs="Arial"/>
          <w:szCs w:val="24"/>
        </w:rPr>
        <w:t>w punktach 5.2.5. i 5.2.6. niniejszej SIWZ;</w:t>
      </w:r>
    </w:p>
    <w:p w:rsidR="009D5191" w:rsidRDefault="00C46E3C" w:rsidP="00C3375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w:t>
      </w:r>
      <w:r w:rsidR="009D5191">
        <w:rPr>
          <w:rFonts w:ascii="Arial" w:hAnsi="Arial" w:cs="Arial"/>
          <w:szCs w:val="24"/>
        </w:rPr>
        <w:t>w punkcie 5.2.7</w:t>
      </w:r>
      <w:r w:rsidR="009172D6">
        <w:rPr>
          <w:rFonts w:ascii="Arial" w:hAnsi="Arial" w:cs="Arial"/>
          <w:szCs w:val="24"/>
        </w:rPr>
        <w:t>. niniejszej SIWZ</w:t>
      </w:r>
      <w:r w:rsidR="009D5191">
        <w:rPr>
          <w:rFonts w:ascii="Arial" w:hAnsi="Arial" w:cs="Arial"/>
          <w:szCs w:val="24"/>
        </w:rPr>
        <w:t>.</w:t>
      </w:r>
    </w:p>
    <w:p w:rsidR="009172D6" w:rsidRDefault="009172D6" w:rsidP="00C3375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oświadczenie Wykonawcy o niezaleganiu z płaceniem podatków i opłat lokalnych, o których mowa w punkcie 5.2.8. niniejszej SIWZ.</w:t>
      </w:r>
    </w:p>
    <w:p w:rsidR="00A13F24" w:rsidRPr="009841F1" w:rsidRDefault="00380873" w:rsidP="00C33759">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 xml:space="preserve">w terminie 3 dni od dnia otwarcia ofert </w:t>
      </w:r>
      <w:r w:rsidR="009172D6">
        <w:rPr>
          <w:rFonts w:ascii="Arial" w:hAnsi="Arial" w:cs="Arial"/>
          <w:szCs w:val="24"/>
        </w:rPr>
        <w:t>oświadczenia Wykonawcy o przynależności albo braku przynależności do tej samej grupy kapitałowej; w przypadku przynależności do tej samej grupy kapitałowej Wykonawca może złożyć wraz z oświadczeniem dokumenty</w:t>
      </w:r>
      <w:r w:rsidR="002B1831">
        <w:rPr>
          <w:rFonts w:ascii="Arial" w:hAnsi="Arial" w:cs="Arial"/>
          <w:szCs w:val="24"/>
        </w:rPr>
        <w:t xml:space="preserve"> bądź informacje potwierdzające, że powiązania z innym Wykonawcą nie prowadzą do zakłócenia konkurencji w postępowaniu.</w:t>
      </w:r>
    </w:p>
    <w:p w:rsidR="00155181" w:rsidRPr="007E2742" w:rsidRDefault="00155181" w:rsidP="00155181">
      <w:pPr>
        <w:widowControl w:val="0"/>
        <w:numPr>
          <w:ilvl w:val="0"/>
          <w:numId w:val="1"/>
        </w:numPr>
        <w:adjustRightInd w:val="0"/>
        <w:spacing w:after="0" w:line="240" w:lineRule="auto"/>
        <w:jc w:val="both"/>
        <w:textAlignment w:val="baseline"/>
        <w:rPr>
          <w:rFonts w:ascii="Arial" w:hAnsi="Arial" w:cs="Arial"/>
          <w:b/>
          <w:szCs w:val="24"/>
        </w:rPr>
      </w:pPr>
      <w:r w:rsidRPr="007E2742">
        <w:rPr>
          <w:rFonts w:ascii="Arial" w:hAnsi="Arial" w:cs="Arial"/>
          <w:b/>
          <w:szCs w:val="24"/>
        </w:rPr>
        <w:t>INFORMACJE O SPOSOBIE POROZUMIEWANIA SIE ZAMAWIAJĄCEGO Z WYKONAWCAMI ORAZ PRZEKAZYWANIA OŚWIADCZEŃ LUB DOKUMENTÓW, A TAKŻE WSKAZANIE OSÓB UPRAWNIONYCH DO POROZUMIEWANIA SIE Z WYKONAWCAMI;</w:t>
      </w:r>
    </w:p>
    <w:p w:rsidR="00155181" w:rsidRPr="007E2742" w:rsidRDefault="00155181" w:rsidP="00155181">
      <w:pPr>
        <w:widowControl w:val="0"/>
        <w:numPr>
          <w:ilvl w:val="1"/>
          <w:numId w:val="1"/>
        </w:numPr>
        <w:adjustRightInd w:val="0"/>
        <w:spacing w:after="0" w:line="240" w:lineRule="auto"/>
        <w:jc w:val="both"/>
        <w:textAlignment w:val="baseline"/>
        <w:rPr>
          <w:rFonts w:ascii="Arial" w:hAnsi="Arial" w:cs="Arial"/>
          <w:szCs w:val="24"/>
        </w:rPr>
      </w:pPr>
      <w:r w:rsidRPr="007E2742">
        <w:rPr>
          <w:rFonts w:ascii="Arial" w:hAnsi="Arial" w:cs="Arial"/>
          <w:szCs w:val="24"/>
        </w:rPr>
        <w:t xml:space="preserve">Postępowanie o udzielenie zamówienia prowadzi się w formie pisemnej. Zamawiający dopuszcza i preferuje porozumiewanie się drogą elektroniczną przy wykorzystaniu adresu poczty elektronicznej.  </w:t>
      </w:r>
    </w:p>
    <w:p w:rsidR="00155181" w:rsidRPr="007E2742" w:rsidRDefault="00155181" w:rsidP="00155181">
      <w:pPr>
        <w:widowControl w:val="0"/>
        <w:numPr>
          <w:ilvl w:val="2"/>
          <w:numId w:val="1"/>
        </w:numPr>
        <w:adjustRightInd w:val="0"/>
        <w:spacing w:after="0" w:line="240" w:lineRule="auto"/>
        <w:jc w:val="both"/>
        <w:textAlignment w:val="baseline"/>
        <w:rPr>
          <w:rFonts w:ascii="Arial" w:hAnsi="Arial" w:cs="Arial"/>
          <w:szCs w:val="24"/>
        </w:rPr>
      </w:pPr>
      <w:r w:rsidRPr="007E2742">
        <w:rPr>
          <w:rFonts w:ascii="Arial" w:hAnsi="Arial" w:cs="Arial"/>
          <w:szCs w:val="24"/>
        </w:rPr>
        <w:t xml:space="preserve">Adres poczty elektronicznej Zamawiającego: </w:t>
      </w:r>
      <w:r w:rsidR="007E2742" w:rsidRPr="007E2742">
        <w:rPr>
          <w:rFonts w:ascii="Arial" w:hAnsi="Arial" w:cs="Arial"/>
          <w:szCs w:val="24"/>
        </w:rPr>
        <w:t>tbs68@wp.pl</w:t>
      </w:r>
    </w:p>
    <w:p w:rsidR="00155181" w:rsidRPr="007E2742" w:rsidRDefault="00155181" w:rsidP="00155181">
      <w:pPr>
        <w:widowControl w:val="0"/>
        <w:numPr>
          <w:ilvl w:val="1"/>
          <w:numId w:val="1"/>
        </w:numPr>
        <w:adjustRightInd w:val="0"/>
        <w:spacing w:after="0" w:line="240" w:lineRule="auto"/>
        <w:jc w:val="both"/>
        <w:textAlignment w:val="baseline"/>
        <w:rPr>
          <w:rFonts w:ascii="Arial" w:hAnsi="Arial" w:cs="Arial"/>
          <w:color w:val="FF0000"/>
          <w:szCs w:val="24"/>
        </w:rPr>
      </w:pPr>
      <w:r w:rsidRPr="007E2742">
        <w:rPr>
          <w:rFonts w:ascii="Arial" w:hAnsi="Arial" w:cs="Arial"/>
          <w:szCs w:val="24"/>
        </w:rPr>
        <w:t>W przypadku, gdy Zamawiający lub Wykonawca przekazują oświadczenia, wnioski, zawiadomienia oraz informacje drogą elektroniczną, każda ze stron na żądanie drugiej niezwłocznie potwierdza fakt ich otrzymania</w:t>
      </w:r>
      <w:r w:rsidRPr="007E2742">
        <w:rPr>
          <w:rFonts w:ascii="Arial" w:hAnsi="Arial" w:cs="Arial"/>
          <w:color w:val="FF0000"/>
          <w:szCs w:val="24"/>
        </w:rPr>
        <w:t xml:space="preserve">.  </w:t>
      </w:r>
    </w:p>
    <w:p w:rsidR="00155181" w:rsidRPr="007E2742" w:rsidRDefault="00155181" w:rsidP="00155181">
      <w:pPr>
        <w:widowControl w:val="0"/>
        <w:numPr>
          <w:ilvl w:val="1"/>
          <w:numId w:val="1"/>
        </w:numPr>
        <w:adjustRightInd w:val="0"/>
        <w:spacing w:after="0" w:line="240" w:lineRule="auto"/>
        <w:jc w:val="both"/>
        <w:textAlignment w:val="baseline"/>
        <w:rPr>
          <w:rFonts w:ascii="Arial" w:hAnsi="Arial" w:cs="Arial"/>
          <w:szCs w:val="24"/>
        </w:rPr>
      </w:pPr>
      <w:r w:rsidRPr="007E2742">
        <w:rPr>
          <w:rFonts w:ascii="Arial" w:hAnsi="Arial" w:cs="Arial"/>
          <w:szCs w:val="24"/>
        </w:rPr>
        <w:t xml:space="preserve">W przypadku braku potwierdzenia otrzymania wiadomości przez Wykonawcę domniema się, iż pismo wysłane przez Zamawiającego na ostatni znany adres mailowy lub numer faksu podany przez Wykonawcę zostało mu doręczone w sposób umożliwiający zapoznanie się Wykonawcy z tym pismem.  </w:t>
      </w:r>
    </w:p>
    <w:p w:rsidR="00155181" w:rsidRPr="006042A5" w:rsidRDefault="006042A5" w:rsidP="00155181">
      <w:pPr>
        <w:widowControl w:val="0"/>
        <w:numPr>
          <w:ilvl w:val="1"/>
          <w:numId w:val="1"/>
        </w:numPr>
        <w:adjustRightInd w:val="0"/>
        <w:spacing w:after="0" w:line="240" w:lineRule="auto"/>
        <w:jc w:val="both"/>
        <w:textAlignment w:val="baseline"/>
        <w:rPr>
          <w:rFonts w:ascii="Arial" w:hAnsi="Arial" w:cs="Arial"/>
          <w:b/>
          <w:szCs w:val="24"/>
        </w:rPr>
      </w:pPr>
      <w:r w:rsidRPr="006042A5">
        <w:rPr>
          <w:rFonts w:ascii="Arial" w:hAnsi="Arial" w:cs="Arial"/>
          <w:szCs w:val="24"/>
        </w:rPr>
        <w:lastRenderedPageBreak/>
        <w:t xml:space="preserve">W uzasadnionych </w:t>
      </w:r>
      <w:r>
        <w:rPr>
          <w:rFonts w:ascii="Arial" w:hAnsi="Arial" w:cs="Arial"/>
          <w:szCs w:val="24"/>
        </w:rPr>
        <w:t xml:space="preserve">przypadkach </w:t>
      </w:r>
      <w:r w:rsidR="006659AD">
        <w:rPr>
          <w:rFonts w:ascii="Arial" w:hAnsi="Arial" w:cs="Arial"/>
          <w:szCs w:val="24"/>
        </w:rPr>
        <w:t>Z</w:t>
      </w:r>
      <w:r>
        <w:rPr>
          <w:rFonts w:ascii="Arial" w:hAnsi="Arial" w:cs="Arial"/>
          <w:szCs w:val="24"/>
        </w:rPr>
        <w:t xml:space="preserve">amawiający </w:t>
      </w:r>
      <w:r w:rsidR="006659AD">
        <w:rPr>
          <w:rFonts w:ascii="Arial" w:hAnsi="Arial" w:cs="Arial"/>
          <w:szCs w:val="24"/>
        </w:rPr>
        <w:t>m</w:t>
      </w:r>
      <w:r>
        <w:rPr>
          <w:rFonts w:ascii="Arial" w:hAnsi="Arial" w:cs="Arial"/>
          <w:szCs w:val="24"/>
        </w:rPr>
        <w:t xml:space="preserve">oże przed upływem terminu składania ofert zmienić treść </w:t>
      </w:r>
      <w:r w:rsidRPr="006042A5">
        <w:rPr>
          <w:rFonts w:ascii="Arial" w:hAnsi="Arial" w:cs="Arial"/>
          <w:b/>
          <w:szCs w:val="24"/>
        </w:rPr>
        <w:t>SIWZ</w:t>
      </w:r>
      <w:r>
        <w:rPr>
          <w:rFonts w:ascii="Arial" w:hAnsi="Arial" w:cs="Arial"/>
          <w:b/>
          <w:szCs w:val="24"/>
        </w:rPr>
        <w:t xml:space="preserve">. </w:t>
      </w:r>
      <w:r w:rsidRPr="006042A5">
        <w:rPr>
          <w:rFonts w:ascii="Arial" w:hAnsi="Arial" w:cs="Arial"/>
          <w:szCs w:val="24"/>
        </w:rPr>
        <w:t>Dokonan</w:t>
      </w:r>
      <w:r>
        <w:rPr>
          <w:rFonts w:ascii="Arial" w:hAnsi="Arial" w:cs="Arial"/>
          <w:szCs w:val="24"/>
        </w:rPr>
        <w:t xml:space="preserve">ą zmianę treści specyfikacji </w:t>
      </w:r>
      <w:r w:rsidRPr="00380873">
        <w:rPr>
          <w:rFonts w:ascii="Arial" w:hAnsi="Arial" w:cs="Arial"/>
          <w:szCs w:val="24"/>
        </w:rPr>
        <w:t>Zamawiający udostępni na</w:t>
      </w:r>
      <w:r w:rsidR="006659AD" w:rsidRPr="00380873">
        <w:rPr>
          <w:rFonts w:ascii="Arial" w:hAnsi="Arial" w:cs="Arial"/>
          <w:szCs w:val="24"/>
        </w:rPr>
        <w:t xml:space="preserve"> stronie internetowej</w:t>
      </w:r>
      <w:r w:rsidR="00380873">
        <w:rPr>
          <w:rFonts w:ascii="Arial" w:hAnsi="Arial" w:cs="Arial"/>
          <w:szCs w:val="24"/>
        </w:rPr>
        <w:t xml:space="preserve"> </w:t>
      </w:r>
      <w:r w:rsidR="00E019D9">
        <w:t>http://tbs-pultusk.bip.org.pl</w:t>
      </w:r>
      <w:r w:rsidR="006659AD">
        <w:rPr>
          <w:rFonts w:ascii="Arial" w:hAnsi="Arial" w:cs="Arial"/>
          <w:szCs w:val="24"/>
        </w:rPr>
        <w:t xml:space="preserve"> Przepisy art. 38 ust 4a stosuje się odpowiednio.</w:t>
      </w:r>
    </w:p>
    <w:p w:rsidR="00155181" w:rsidRPr="00EE128D" w:rsidRDefault="00155181" w:rsidP="00155181">
      <w:pPr>
        <w:widowControl w:val="0"/>
        <w:numPr>
          <w:ilvl w:val="1"/>
          <w:numId w:val="1"/>
        </w:numPr>
        <w:adjustRightInd w:val="0"/>
        <w:spacing w:after="0" w:line="240" w:lineRule="auto"/>
        <w:jc w:val="both"/>
        <w:textAlignment w:val="baseline"/>
        <w:rPr>
          <w:rFonts w:ascii="Arial" w:hAnsi="Arial" w:cs="Arial"/>
          <w:szCs w:val="24"/>
        </w:rPr>
      </w:pPr>
      <w:r w:rsidRPr="00EE128D">
        <w:rPr>
          <w:rFonts w:ascii="Arial" w:hAnsi="Arial" w:cs="Arial"/>
          <w:szCs w:val="24"/>
        </w:rPr>
        <w:t>Osobami upoważnionymi do kontaktowania się z wykonawcami są:</w:t>
      </w:r>
    </w:p>
    <w:p w:rsidR="00D50696" w:rsidRPr="00EE128D" w:rsidRDefault="00155181" w:rsidP="00155181">
      <w:pPr>
        <w:spacing w:line="240" w:lineRule="auto"/>
        <w:rPr>
          <w:rFonts w:ascii="Arial" w:hAnsi="Arial" w:cs="Arial"/>
          <w:szCs w:val="24"/>
        </w:rPr>
      </w:pPr>
      <w:r w:rsidRPr="00EE128D">
        <w:rPr>
          <w:rFonts w:ascii="Arial" w:hAnsi="Arial" w:cs="Arial"/>
          <w:szCs w:val="24"/>
        </w:rPr>
        <w:t xml:space="preserve">w sprawach dotyczących procedury przetargowej i przedmiotu zamówienia: </w:t>
      </w:r>
      <w:r w:rsidR="00EE128D" w:rsidRPr="00EE128D">
        <w:rPr>
          <w:rFonts w:ascii="Arial" w:hAnsi="Arial" w:cs="Arial"/>
          <w:szCs w:val="24"/>
        </w:rPr>
        <w:t>Jan Witak</w:t>
      </w:r>
    </w:p>
    <w:p w:rsidR="00D41087" w:rsidRPr="00F22A1D" w:rsidRDefault="00D41087" w:rsidP="00D41087">
      <w:pPr>
        <w:widowControl w:val="0"/>
        <w:numPr>
          <w:ilvl w:val="0"/>
          <w:numId w:val="1"/>
        </w:numPr>
        <w:adjustRightInd w:val="0"/>
        <w:spacing w:after="0" w:line="240" w:lineRule="auto"/>
        <w:jc w:val="both"/>
        <w:textAlignment w:val="baseline"/>
        <w:rPr>
          <w:rFonts w:ascii="Arial" w:hAnsi="Arial" w:cs="Arial"/>
          <w:b/>
        </w:rPr>
      </w:pPr>
      <w:r w:rsidRPr="00F22A1D">
        <w:rPr>
          <w:rFonts w:ascii="Arial" w:hAnsi="Arial" w:cs="Arial"/>
          <w:b/>
        </w:rPr>
        <w:t>WYMAGANIA DOTYCZĄCE WADIUM</w:t>
      </w:r>
    </w:p>
    <w:p w:rsidR="00D41087" w:rsidRPr="00F22A1D" w:rsidRDefault="00D41087" w:rsidP="00D41087">
      <w:pPr>
        <w:widowControl w:val="0"/>
        <w:numPr>
          <w:ilvl w:val="1"/>
          <w:numId w:val="1"/>
        </w:numPr>
        <w:adjustRightInd w:val="0"/>
        <w:spacing w:after="0" w:line="240" w:lineRule="auto"/>
        <w:jc w:val="both"/>
        <w:textAlignment w:val="baseline"/>
        <w:rPr>
          <w:rFonts w:ascii="Arial" w:hAnsi="Arial" w:cs="Arial"/>
        </w:rPr>
      </w:pPr>
      <w:r w:rsidRPr="00F22A1D">
        <w:rPr>
          <w:rFonts w:ascii="Arial" w:hAnsi="Arial" w:cs="Arial"/>
        </w:rPr>
        <w:t xml:space="preserve">Zamawiający wymaga </w:t>
      </w:r>
      <w:r w:rsidR="007E3000" w:rsidRPr="00F22A1D">
        <w:rPr>
          <w:rFonts w:ascii="Arial" w:hAnsi="Arial" w:cs="Arial"/>
        </w:rPr>
        <w:t xml:space="preserve">wniesienia </w:t>
      </w:r>
      <w:r w:rsidRPr="00F22A1D">
        <w:rPr>
          <w:rFonts w:ascii="Arial" w:hAnsi="Arial" w:cs="Arial"/>
        </w:rPr>
        <w:t>wadium</w:t>
      </w:r>
      <w:r w:rsidR="002250AE">
        <w:rPr>
          <w:rFonts w:ascii="Arial" w:hAnsi="Arial" w:cs="Arial"/>
        </w:rPr>
        <w:t xml:space="preserve"> </w:t>
      </w:r>
      <w:r w:rsidRPr="00F22A1D">
        <w:rPr>
          <w:rFonts w:ascii="Arial" w:hAnsi="Arial" w:cs="Arial"/>
        </w:rPr>
        <w:t xml:space="preserve">w wysokości: </w:t>
      </w:r>
      <w:r w:rsidR="007E3000" w:rsidRPr="00F22A1D">
        <w:rPr>
          <w:rFonts w:ascii="Arial" w:hAnsi="Arial" w:cs="Arial"/>
        </w:rPr>
        <w:t xml:space="preserve">100.000 </w:t>
      </w:r>
      <w:r w:rsidR="006F4DD2" w:rsidRPr="00F22A1D">
        <w:rPr>
          <w:rFonts w:ascii="Arial" w:hAnsi="Arial" w:cs="Arial"/>
        </w:rPr>
        <w:t>zł</w:t>
      </w:r>
      <w:r w:rsidR="002250AE">
        <w:rPr>
          <w:rFonts w:ascii="Arial" w:hAnsi="Arial" w:cs="Arial"/>
        </w:rPr>
        <w:t xml:space="preserve"> </w:t>
      </w:r>
      <w:r w:rsidRPr="00F22A1D">
        <w:rPr>
          <w:rFonts w:ascii="Arial" w:hAnsi="Arial" w:cs="Arial"/>
        </w:rPr>
        <w:t xml:space="preserve">(słownie: </w:t>
      </w:r>
      <w:r w:rsidR="007E3000" w:rsidRPr="00F22A1D">
        <w:rPr>
          <w:rFonts w:ascii="Arial" w:hAnsi="Arial" w:cs="Arial"/>
        </w:rPr>
        <w:t>złotych sto tysięcy)</w:t>
      </w:r>
    </w:p>
    <w:p w:rsidR="00D41087" w:rsidRPr="00F22A1D" w:rsidRDefault="00D41087" w:rsidP="00D41087">
      <w:pPr>
        <w:widowControl w:val="0"/>
        <w:numPr>
          <w:ilvl w:val="1"/>
          <w:numId w:val="1"/>
        </w:numPr>
        <w:adjustRightInd w:val="0"/>
        <w:spacing w:after="0" w:line="240" w:lineRule="auto"/>
        <w:jc w:val="both"/>
        <w:textAlignment w:val="baseline"/>
        <w:rPr>
          <w:rFonts w:ascii="Arial" w:hAnsi="Arial" w:cs="Arial"/>
        </w:rPr>
      </w:pPr>
      <w:r w:rsidRPr="00F22A1D">
        <w:rPr>
          <w:rFonts w:ascii="Arial" w:hAnsi="Arial" w:cs="Arial"/>
        </w:rPr>
        <w:t>Wadium wnosi się przed upływem terminu składania ofert.</w:t>
      </w:r>
    </w:p>
    <w:p w:rsidR="00D41087" w:rsidRPr="00F22A1D" w:rsidRDefault="00D41087" w:rsidP="00D41087">
      <w:pPr>
        <w:widowControl w:val="0"/>
        <w:numPr>
          <w:ilvl w:val="1"/>
          <w:numId w:val="1"/>
        </w:numPr>
        <w:adjustRightInd w:val="0"/>
        <w:spacing w:after="0" w:line="240" w:lineRule="auto"/>
        <w:jc w:val="both"/>
        <w:textAlignment w:val="baseline"/>
        <w:rPr>
          <w:rFonts w:ascii="Arial" w:hAnsi="Arial" w:cs="Arial"/>
        </w:rPr>
      </w:pPr>
      <w:r w:rsidRPr="00F22A1D">
        <w:rPr>
          <w:rFonts w:ascii="Arial" w:hAnsi="Arial" w:cs="Arial"/>
        </w:rPr>
        <w:t>Wadium może być wniesione w jednej lub kilku następujących formach:</w:t>
      </w:r>
    </w:p>
    <w:p w:rsidR="00D41087" w:rsidRPr="00F22A1D" w:rsidRDefault="00D41087" w:rsidP="00D41087">
      <w:pPr>
        <w:widowControl w:val="0"/>
        <w:numPr>
          <w:ilvl w:val="2"/>
          <w:numId w:val="1"/>
        </w:numPr>
        <w:adjustRightInd w:val="0"/>
        <w:spacing w:after="0" w:line="240" w:lineRule="auto"/>
        <w:jc w:val="both"/>
        <w:textAlignment w:val="baseline"/>
        <w:rPr>
          <w:rFonts w:ascii="Arial" w:hAnsi="Arial" w:cs="Arial"/>
        </w:rPr>
      </w:pPr>
      <w:r w:rsidRPr="00F22A1D">
        <w:rPr>
          <w:rFonts w:ascii="Arial" w:hAnsi="Arial" w:cs="Arial"/>
        </w:rPr>
        <w:t xml:space="preserve">pieniądzu; </w:t>
      </w:r>
    </w:p>
    <w:p w:rsidR="00D41087" w:rsidRPr="00F22A1D" w:rsidRDefault="00D41087" w:rsidP="00D41087">
      <w:pPr>
        <w:widowControl w:val="0"/>
        <w:numPr>
          <w:ilvl w:val="2"/>
          <w:numId w:val="1"/>
        </w:numPr>
        <w:adjustRightInd w:val="0"/>
        <w:spacing w:after="0" w:line="240" w:lineRule="auto"/>
        <w:jc w:val="both"/>
        <w:textAlignment w:val="baseline"/>
        <w:rPr>
          <w:rFonts w:ascii="Arial" w:hAnsi="Arial" w:cs="Arial"/>
        </w:rPr>
      </w:pPr>
      <w:r w:rsidRPr="00F22A1D">
        <w:rPr>
          <w:rFonts w:ascii="Arial" w:hAnsi="Arial" w:cs="Arial"/>
        </w:rPr>
        <w:t xml:space="preserve">poręczeniach bankowych lub poręczeniach spółdzielczej kasy oszczędnościowo-kredytowej, z tym że poręczenie kasy jest zawsze poręczeniem pieniężnym; </w:t>
      </w:r>
    </w:p>
    <w:p w:rsidR="00D41087" w:rsidRPr="00F22A1D" w:rsidRDefault="00D41087" w:rsidP="00D41087">
      <w:pPr>
        <w:widowControl w:val="0"/>
        <w:numPr>
          <w:ilvl w:val="2"/>
          <w:numId w:val="1"/>
        </w:numPr>
        <w:adjustRightInd w:val="0"/>
        <w:spacing w:after="0" w:line="240" w:lineRule="auto"/>
        <w:jc w:val="both"/>
        <w:textAlignment w:val="baseline"/>
        <w:rPr>
          <w:rFonts w:ascii="Arial" w:hAnsi="Arial" w:cs="Arial"/>
        </w:rPr>
      </w:pPr>
      <w:r w:rsidRPr="00F22A1D">
        <w:rPr>
          <w:rFonts w:ascii="Arial" w:hAnsi="Arial" w:cs="Arial"/>
        </w:rPr>
        <w:t xml:space="preserve">gwarancjach bankowych; </w:t>
      </w:r>
    </w:p>
    <w:p w:rsidR="00D41087" w:rsidRPr="00F22A1D" w:rsidRDefault="00D41087" w:rsidP="00D41087">
      <w:pPr>
        <w:widowControl w:val="0"/>
        <w:numPr>
          <w:ilvl w:val="2"/>
          <w:numId w:val="1"/>
        </w:numPr>
        <w:adjustRightInd w:val="0"/>
        <w:spacing w:after="0" w:line="240" w:lineRule="auto"/>
        <w:jc w:val="both"/>
        <w:textAlignment w:val="baseline"/>
        <w:rPr>
          <w:rFonts w:ascii="Arial" w:hAnsi="Arial" w:cs="Arial"/>
        </w:rPr>
      </w:pPr>
      <w:r w:rsidRPr="00F22A1D">
        <w:rPr>
          <w:rFonts w:ascii="Arial" w:hAnsi="Arial" w:cs="Arial"/>
        </w:rPr>
        <w:t xml:space="preserve">gwarancjach ubezpieczeniowych; </w:t>
      </w:r>
    </w:p>
    <w:p w:rsidR="00D41087" w:rsidRPr="00F22A1D" w:rsidRDefault="00D41087" w:rsidP="00D41087">
      <w:pPr>
        <w:widowControl w:val="0"/>
        <w:numPr>
          <w:ilvl w:val="2"/>
          <w:numId w:val="1"/>
        </w:numPr>
        <w:adjustRightInd w:val="0"/>
        <w:spacing w:after="0" w:line="240" w:lineRule="auto"/>
        <w:jc w:val="both"/>
        <w:textAlignment w:val="baseline"/>
        <w:rPr>
          <w:rFonts w:ascii="Arial" w:hAnsi="Arial" w:cs="Arial"/>
        </w:rPr>
      </w:pPr>
      <w:r w:rsidRPr="00F22A1D">
        <w:rPr>
          <w:rFonts w:ascii="Arial" w:hAnsi="Arial" w:cs="Arial"/>
        </w:rPr>
        <w:t>poręczeniach udzielanych przez podmioty, o których mowa w art. 6b ust. 5 pkt. 2     z dnia 9 listopada 2000 r. o utworzeniu Polskiej Agencji Rozwoju Przedsiębiorczości (Dz. U. z 20</w:t>
      </w:r>
      <w:r w:rsidR="0076186F">
        <w:rPr>
          <w:rFonts w:ascii="Arial" w:hAnsi="Arial" w:cs="Arial"/>
        </w:rPr>
        <w:t>14</w:t>
      </w:r>
      <w:r w:rsidRPr="00F22A1D">
        <w:rPr>
          <w:rFonts w:ascii="Arial" w:hAnsi="Arial" w:cs="Arial"/>
        </w:rPr>
        <w:t xml:space="preserve"> r. </w:t>
      </w:r>
      <w:r w:rsidR="0076186F">
        <w:rPr>
          <w:rFonts w:ascii="Arial" w:hAnsi="Arial" w:cs="Arial"/>
        </w:rPr>
        <w:t>poz.1804 oraz z 2015 r. poz.978 i 1240).</w:t>
      </w:r>
    </w:p>
    <w:p w:rsidR="00D41087" w:rsidRPr="00F22A1D" w:rsidRDefault="00D41087" w:rsidP="00D41087">
      <w:pPr>
        <w:widowControl w:val="0"/>
        <w:numPr>
          <w:ilvl w:val="1"/>
          <w:numId w:val="1"/>
        </w:numPr>
        <w:adjustRightInd w:val="0"/>
        <w:spacing w:after="0" w:line="240" w:lineRule="auto"/>
        <w:jc w:val="both"/>
        <w:textAlignment w:val="baseline"/>
        <w:rPr>
          <w:rFonts w:ascii="Arial" w:hAnsi="Arial" w:cs="Arial"/>
        </w:rPr>
      </w:pPr>
      <w:r w:rsidRPr="00F22A1D">
        <w:rPr>
          <w:rFonts w:ascii="Arial" w:hAnsi="Arial" w:cs="Arial"/>
        </w:rPr>
        <w:t>Oryginał dokumentu potwierdzającego wniesie</w:t>
      </w:r>
      <w:r w:rsidR="006F4DD2" w:rsidRPr="00F22A1D">
        <w:rPr>
          <w:rFonts w:ascii="Arial" w:hAnsi="Arial" w:cs="Arial"/>
        </w:rPr>
        <w:t xml:space="preserve">nie wadium w innych formach niż </w:t>
      </w:r>
      <w:r w:rsidRPr="00F22A1D">
        <w:rPr>
          <w:rFonts w:ascii="Arial" w:hAnsi="Arial" w:cs="Arial"/>
        </w:rPr>
        <w:t xml:space="preserve">w pieniądzu należy dołączyć do oferty w osobnej kopercie. </w:t>
      </w:r>
    </w:p>
    <w:p w:rsidR="00D41087" w:rsidRPr="00F22A1D" w:rsidRDefault="00D41087" w:rsidP="00D41087">
      <w:pPr>
        <w:widowControl w:val="0"/>
        <w:numPr>
          <w:ilvl w:val="1"/>
          <w:numId w:val="1"/>
        </w:numPr>
        <w:adjustRightInd w:val="0"/>
        <w:spacing w:after="0" w:line="240" w:lineRule="auto"/>
        <w:jc w:val="both"/>
        <w:textAlignment w:val="baseline"/>
        <w:rPr>
          <w:rFonts w:ascii="Arial" w:hAnsi="Arial" w:cs="Arial"/>
        </w:rPr>
      </w:pPr>
      <w:r w:rsidRPr="00F22A1D">
        <w:rPr>
          <w:rFonts w:ascii="Arial" w:hAnsi="Arial" w:cs="Arial"/>
        </w:rPr>
        <w:t>Wadium wnoszone w pieniądzu wpłaca się przelewem na rachunek bankowy Zamawiającego: konto nr :</w:t>
      </w:r>
      <w:r w:rsidR="006F4DD2" w:rsidRPr="00F22A1D">
        <w:rPr>
          <w:rFonts w:ascii="Arial" w:hAnsi="Arial" w:cs="Arial"/>
          <w:bCs/>
          <w:kern w:val="32"/>
          <w:u w:val="single"/>
        </w:rPr>
        <w:t>45 1020 1592 0000 2802 0253 7520</w:t>
      </w:r>
      <w:r w:rsidRPr="00F22A1D">
        <w:rPr>
          <w:rFonts w:ascii="Arial" w:hAnsi="Arial" w:cs="Arial"/>
        </w:rPr>
        <w:t>z adnotacją:  „</w:t>
      </w:r>
      <w:r w:rsidRPr="00F22A1D">
        <w:rPr>
          <w:rFonts w:ascii="Arial" w:hAnsi="Arial" w:cs="Arial"/>
          <w:b/>
        </w:rPr>
        <w:t xml:space="preserve">Wadium do przetargu na </w:t>
      </w:r>
      <w:r w:rsidR="006F4DD2" w:rsidRPr="00F22A1D">
        <w:rPr>
          <w:rFonts w:ascii="Arial" w:hAnsi="Arial" w:cs="Arial"/>
          <w:b/>
        </w:rPr>
        <w:t>budowę wielorodzinnego budynku mieszkalnego położonego w Pułtusku przy  ul. Jana Pawła II 19A</w:t>
      </w:r>
    </w:p>
    <w:p w:rsidR="00D41087" w:rsidRPr="00F22A1D" w:rsidRDefault="00D41087" w:rsidP="00D41087">
      <w:pPr>
        <w:widowControl w:val="0"/>
        <w:numPr>
          <w:ilvl w:val="1"/>
          <w:numId w:val="1"/>
        </w:numPr>
        <w:adjustRightInd w:val="0"/>
        <w:spacing w:after="0" w:line="240" w:lineRule="auto"/>
        <w:jc w:val="both"/>
        <w:textAlignment w:val="baseline"/>
        <w:rPr>
          <w:rFonts w:ascii="Arial" w:hAnsi="Arial" w:cs="Arial"/>
        </w:rPr>
      </w:pPr>
      <w:r w:rsidRPr="00F22A1D">
        <w:rPr>
          <w:rFonts w:ascii="Arial" w:hAnsi="Arial" w:cs="Arial"/>
        </w:rPr>
        <w:t>O uznaniu przez Zamawiającego, że wadium w pieniądzu wpłacono w wymaganym terminie, decyduje data wpływu środków na rachunek Zamawiającego.</w:t>
      </w:r>
      <w:r w:rsidR="002250AE">
        <w:rPr>
          <w:rFonts w:ascii="Arial" w:hAnsi="Arial" w:cs="Arial"/>
        </w:rPr>
        <w:t xml:space="preserve"> </w:t>
      </w:r>
      <w:r w:rsidRPr="00F22A1D">
        <w:rPr>
          <w:rFonts w:ascii="Arial" w:hAnsi="Arial" w:cs="Arial"/>
        </w:rPr>
        <w:t xml:space="preserve">W wymienionym przypadku dołączenie do oferty kopii polecenia przelewu wystawionego przez wykonawcę jest warunkiem koniecznym, ale niewystarczającym do stwierdzenia przez </w:t>
      </w:r>
      <w:r w:rsidR="006F4DD2" w:rsidRPr="00F22A1D">
        <w:rPr>
          <w:rFonts w:ascii="Arial" w:hAnsi="Arial" w:cs="Arial"/>
        </w:rPr>
        <w:t>Z</w:t>
      </w:r>
      <w:r w:rsidRPr="00F22A1D">
        <w:rPr>
          <w:rFonts w:ascii="Arial" w:hAnsi="Arial" w:cs="Arial"/>
        </w:rPr>
        <w:t>amawiającego terminowego wniesienia wadium przez wykonawcę.</w:t>
      </w:r>
    </w:p>
    <w:p w:rsidR="00D41087" w:rsidRPr="0076186F" w:rsidRDefault="00D41087" w:rsidP="00D41087">
      <w:pPr>
        <w:widowControl w:val="0"/>
        <w:numPr>
          <w:ilvl w:val="1"/>
          <w:numId w:val="1"/>
        </w:numPr>
        <w:adjustRightInd w:val="0"/>
        <w:spacing w:after="0" w:line="240" w:lineRule="auto"/>
        <w:jc w:val="both"/>
        <w:textAlignment w:val="baseline"/>
        <w:rPr>
          <w:rFonts w:ascii="Arial" w:hAnsi="Arial" w:cs="Arial"/>
        </w:rPr>
      </w:pPr>
      <w:r w:rsidRPr="0076186F">
        <w:rPr>
          <w:rFonts w:ascii="Arial" w:hAnsi="Arial" w:cs="Arial"/>
        </w:rPr>
        <w:t>Zamawiający zwróci niezwłocznie wadium według zasad określonych w art. 46 PZP.</w:t>
      </w:r>
    </w:p>
    <w:p w:rsidR="00D41087" w:rsidRPr="0076186F" w:rsidRDefault="00D41087" w:rsidP="00D41087">
      <w:pPr>
        <w:widowControl w:val="0"/>
        <w:numPr>
          <w:ilvl w:val="1"/>
          <w:numId w:val="1"/>
        </w:numPr>
        <w:adjustRightInd w:val="0"/>
        <w:spacing w:after="0" w:line="240" w:lineRule="auto"/>
        <w:jc w:val="both"/>
        <w:textAlignment w:val="baseline"/>
        <w:rPr>
          <w:rFonts w:ascii="Arial" w:hAnsi="Arial" w:cs="Arial"/>
        </w:rPr>
      </w:pPr>
      <w:r w:rsidRPr="0076186F">
        <w:rPr>
          <w:rFonts w:ascii="Arial" w:hAnsi="Arial" w:cs="Arial"/>
        </w:rPr>
        <w:t xml:space="preserve">Zamawiający zatrzymuje wadium na zasadach określonych w art. 46 ust. </w:t>
      </w:r>
      <w:smartTag w:uri="urn:schemas-microsoft-com:office:smarttags" w:element="metricconverter">
        <w:smartTagPr>
          <w:attr w:name="ProductID" w:val="4 a"/>
        </w:smartTagPr>
        <w:r w:rsidRPr="0076186F">
          <w:rPr>
            <w:rFonts w:ascii="Arial" w:hAnsi="Arial" w:cs="Arial"/>
          </w:rPr>
          <w:t>4 a</w:t>
        </w:r>
      </w:smartTag>
      <w:r w:rsidRPr="0076186F">
        <w:rPr>
          <w:rFonts w:ascii="Arial" w:hAnsi="Arial" w:cs="Arial"/>
        </w:rPr>
        <w:t xml:space="preserve"> i ust. 5 PZP.</w:t>
      </w:r>
    </w:p>
    <w:p w:rsidR="00765DE6" w:rsidRPr="00765DE6" w:rsidRDefault="00765DE6" w:rsidP="00765DE6">
      <w:pPr>
        <w:widowControl w:val="0"/>
        <w:numPr>
          <w:ilvl w:val="0"/>
          <w:numId w:val="1"/>
        </w:numPr>
        <w:adjustRightInd w:val="0"/>
        <w:spacing w:after="0" w:line="240" w:lineRule="auto"/>
        <w:jc w:val="both"/>
        <w:textAlignment w:val="baseline"/>
        <w:rPr>
          <w:rFonts w:ascii="Arial" w:hAnsi="Arial" w:cs="Arial"/>
          <w:b/>
          <w:szCs w:val="24"/>
        </w:rPr>
      </w:pPr>
      <w:r w:rsidRPr="00765DE6">
        <w:rPr>
          <w:rFonts w:ascii="Arial" w:hAnsi="Arial" w:cs="Arial"/>
          <w:b/>
          <w:szCs w:val="24"/>
        </w:rPr>
        <w:t>TERMIN ZWIĄZANIA OFERTĄ</w:t>
      </w:r>
    </w:p>
    <w:p w:rsidR="00765DE6" w:rsidRPr="00765DE6" w:rsidRDefault="00765DE6" w:rsidP="00765DE6">
      <w:pPr>
        <w:widowControl w:val="0"/>
        <w:numPr>
          <w:ilvl w:val="1"/>
          <w:numId w:val="1"/>
        </w:numPr>
        <w:adjustRightInd w:val="0"/>
        <w:spacing w:after="0" w:line="240" w:lineRule="auto"/>
        <w:jc w:val="both"/>
        <w:textAlignment w:val="baseline"/>
        <w:rPr>
          <w:rFonts w:ascii="Arial" w:hAnsi="Arial" w:cs="Arial"/>
          <w:szCs w:val="24"/>
        </w:rPr>
      </w:pPr>
      <w:r w:rsidRPr="00765DE6">
        <w:rPr>
          <w:rFonts w:ascii="Arial" w:hAnsi="Arial" w:cs="Arial"/>
          <w:szCs w:val="24"/>
        </w:rPr>
        <w:t xml:space="preserve">Wykonawcy zostają związani ofertą przez okres </w:t>
      </w:r>
      <w:r w:rsidRPr="00765DE6">
        <w:rPr>
          <w:rFonts w:ascii="Arial" w:hAnsi="Arial" w:cs="Arial"/>
          <w:b/>
          <w:szCs w:val="24"/>
        </w:rPr>
        <w:t xml:space="preserve">30 </w:t>
      </w:r>
      <w:r w:rsidRPr="00765DE6">
        <w:rPr>
          <w:rFonts w:ascii="Arial" w:hAnsi="Arial" w:cs="Arial"/>
          <w:szCs w:val="24"/>
        </w:rPr>
        <w:t xml:space="preserve">dni. </w:t>
      </w:r>
    </w:p>
    <w:p w:rsidR="00765DE6" w:rsidRPr="00765DE6" w:rsidRDefault="00765DE6" w:rsidP="00765DE6">
      <w:pPr>
        <w:widowControl w:val="0"/>
        <w:numPr>
          <w:ilvl w:val="1"/>
          <w:numId w:val="1"/>
        </w:numPr>
        <w:adjustRightInd w:val="0"/>
        <w:spacing w:after="0" w:line="240" w:lineRule="auto"/>
        <w:jc w:val="both"/>
        <w:textAlignment w:val="baseline"/>
        <w:rPr>
          <w:rFonts w:ascii="Arial" w:hAnsi="Arial" w:cs="Arial"/>
          <w:szCs w:val="24"/>
        </w:rPr>
      </w:pPr>
      <w:r w:rsidRPr="00765DE6">
        <w:rPr>
          <w:rFonts w:ascii="Arial" w:hAnsi="Arial" w:cs="Arial"/>
          <w:szCs w:val="24"/>
        </w:rPr>
        <w:t>Bieg terminu związania ofertą rozpoczyna się wraz z upływem terminu składania ofert.</w:t>
      </w:r>
    </w:p>
    <w:p w:rsidR="00C64C72" w:rsidRPr="00C64C72" w:rsidRDefault="00C64C72" w:rsidP="00C64C72">
      <w:pPr>
        <w:widowControl w:val="0"/>
        <w:numPr>
          <w:ilvl w:val="0"/>
          <w:numId w:val="1"/>
        </w:numPr>
        <w:adjustRightInd w:val="0"/>
        <w:spacing w:after="0" w:line="240" w:lineRule="auto"/>
        <w:jc w:val="both"/>
        <w:textAlignment w:val="baseline"/>
        <w:rPr>
          <w:rFonts w:ascii="Arial" w:hAnsi="Arial" w:cs="Arial"/>
          <w:b/>
          <w:szCs w:val="24"/>
        </w:rPr>
      </w:pPr>
      <w:r w:rsidRPr="00C64C72">
        <w:rPr>
          <w:rFonts w:ascii="Arial" w:hAnsi="Arial" w:cs="Arial"/>
          <w:b/>
          <w:szCs w:val="24"/>
        </w:rPr>
        <w:t>OPIS SPOSOBU PRZYGOTOWANIA OFERTY</w:t>
      </w:r>
    </w:p>
    <w:p w:rsidR="00C64C72"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3777EB">
        <w:rPr>
          <w:rFonts w:ascii="Arial" w:hAnsi="Arial" w:cs="Arial"/>
          <w:szCs w:val="24"/>
        </w:rPr>
        <w:t xml:space="preserve">Oferta musi być sporządzona w formie pisemnej, zgodnie ze wzorem formularza oferty stanowiącym </w:t>
      </w:r>
      <w:r w:rsidRPr="003777EB">
        <w:rPr>
          <w:rFonts w:ascii="Arial" w:hAnsi="Arial" w:cs="Arial"/>
          <w:b/>
          <w:szCs w:val="24"/>
        </w:rPr>
        <w:t xml:space="preserve">załącznik Nr </w:t>
      </w:r>
      <w:r w:rsidR="00E11862">
        <w:rPr>
          <w:rFonts w:ascii="Arial" w:hAnsi="Arial" w:cs="Arial"/>
          <w:b/>
          <w:szCs w:val="24"/>
        </w:rPr>
        <w:t>1</w:t>
      </w:r>
      <w:r w:rsidR="0076186F">
        <w:rPr>
          <w:rFonts w:ascii="Arial" w:hAnsi="Arial" w:cs="Arial"/>
          <w:b/>
          <w:szCs w:val="24"/>
        </w:rPr>
        <w:t xml:space="preserve"> </w:t>
      </w:r>
      <w:r w:rsidRPr="003777EB">
        <w:rPr>
          <w:rFonts w:ascii="Arial" w:hAnsi="Arial" w:cs="Arial"/>
          <w:b/>
          <w:szCs w:val="24"/>
        </w:rPr>
        <w:t>do SIWZ</w:t>
      </w:r>
      <w:r w:rsidR="00BB347A">
        <w:rPr>
          <w:rFonts w:ascii="Arial" w:hAnsi="Arial" w:cs="Arial"/>
          <w:szCs w:val="24"/>
        </w:rPr>
        <w:t>, podpisana przez osoby uprawnione do reprezentacji.</w:t>
      </w:r>
    </w:p>
    <w:p w:rsidR="00BB347A" w:rsidRPr="00CB6613" w:rsidRDefault="00BB347A" w:rsidP="00C64C72">
      <w:pPr>
        <w:widowControl w:val="0"/>
        <w:numPr>
          <w:ilvl w:val="1"/>
          <w:numId w:val="1"/>
        </w:numPr>
        <w:adjustRightInd w:val="0"/>
        <w:spacing w:after="0" w:line="240" w:lineRule="auto"/>
        <w:jc w:val="both"/>
        <w:textAlignment w:val="baseline"/>
        <w:rPr>
          <w:rFonts w:ascii="Arial" w:hAnsi="Arial" w:cs="Arial"/>
          <w:szCs w:val="24"/>
        </w:rPr>
      </w:pPr>
      <w:r w:rsidRPr="00CB6613">
        <w:rPr>
          <w:rFonts w:ascii="Arial" w:hAnsi="Arial" w:cs="Arial"/>
          <w:szCs w:val="24"/>
        </w:rPr>
        <w:t>W przypadku ubiegania się o ws</w:t>
      </w:r>
      <w:r w:rsidR="00CB6613" w:rsidRPr="00CB6613">
        <w:rPr>
          <w:rFonts w:ascii="Arial" w:hAnsi="Arial" w:cs="Arial"/>
          <w:szCs w:val="24"/>
        </w:rPr>
        <w:t xml:space="preserve">pólne </w:t>
      </w:r>
      <w:r w:rsidRPr="00CB6613">
        <w:rPr>
          <w:rFonts w:ascii="Arial" w:hAnsi="Arial" w:cs="Arial"/>
          <w:szCs w:val="24"/>
        </w:rPr>
        <w:t>Zamówienie</w:t>
      </w:r>
      <w:r w:rsidR="00CB6613" w:rsidRPr="00CB6613">
        <w:rPr>
          <w:rFonts w:ascii="Arial" w:hAnsi="Arial" w:cs="Arial"/>
          <w:szCs w:val="24"/>
        </w:rPr>
        <w:t xml:space="preserve"> kilku Wykonawców oferta winna być podpisana w taki sposób aby wiązała prawnie wszystkich Wykonawców.</w:t>
      </w:r>
    </w:p>
    <w:p w:rsidR="00C64C72" w:rsidRPr="003777EB"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3777EB">
        <w:rPr>
          <w:rFonts w:ascii="Arial" w:hAnsi="Arial" w:cs="Arial"/>
          <w:szCs w:val="24"/>
        </w:rPr>
        <w:t xml:space="preserve">Wraz z ofertą należy złożyć dokumenty opisane w Rozdziale </w:t>
      </w:r>
      <w:r w:rsidR="00046309">
        <w:rPr>
          <w:rFonts w:ascii="Arial" w:hAnsi="Arial" w:cs="Arial"/>
          <w:szCs w:val="24"/>
        </w:rPr>
        <w:t>6</w:t>
      </w:r>
      <w:r w:rsidRPr="003777EB">
        <w:rPr>
          <w:rFonts w:ascii="Arial" w:hAnsi="Arial" w:cs="Arial"/>
          <w:szCs w:val="24"/>
        </w:rPr>
        <w:t xml:space="preserve"> niniejszej SIWZ. </w:t>
      </w:r>
    </w:p>
    <w:p w:rsidR="00C64C72" w:rsidRPr="007879EA" w:rsidRDefault="00C64C72" w:rsidP="00C64C72">
      <w:pPr>
        <w:widowControl w:val="0"/>
        <w:numPr>
          <w:ilvl w:val="1"/>
          <w:numId w:val="1"/>
        </w:numPr>
        <w:adjustRightInd w:val="0"/>
        <w:spacing w:after="0" w:line="240" w:lineRule="auto"/>
        <w:jc w:val="both"/>
        <w:textAlignment w:val="baseline"/>
        <w:rPr>
          <w:rFonts w:ascii="Arial" w:hAnsi="Arial" w:cs="Arial"/>
        </w:rPr>
      </w:pPr>
      <w:r w:rsidRPr="007879EA">
        <w:rPr>
          <w:rFonts w:ascii="Arial" w:hAnsi="Arial" w:cs="Arial"/>
        </w:rPr>
        <w:t>Pełnomocnictwo do podpisania oferty musi być dołączone do oferty, o ile nie wynika ono z dokumentów dołączonych do oferty</w:t>
      </w:r>
      <w:r w:rsidR="0076186F" w:rsidRPr="007879EA">
        <w:rPr>
          <w:rFonts w:ascii="Arial" w:hAnsi="Arial" w:cs="Arial"/>
        </w:rPr>
        <w:t xml:space="preserve"> określających </w:t>
      </w:r>
      <w:r w:rsidR="007879EA" w:rsidRPr="007879EA">
        <w:rPr>
          <w:rFonts w:ascii="Arial" w:hAnsi="Arial" w:cs="Arial"/>
        </w:rPr>
        <w:t>sposób reprezentacji Wykonawcy</w:t>
      </w:r>
      <w:r w:rsidRPr="007879EA">
        <w:rPr>
          <w:rFonts w:ascii="Arial" w:hAnsi="Arial" w:cs="Arial"/>
        </w:rPr>
        <w:t>. Upoważnienie (pełnomocnictwo) musi być przedstawione w formie oryginału lub notarialnie potwierdzonej kopii.</w:t>
      </w:r>
    </w:p>
    <w:p w:rsidR="00C64C72" w:rsidRPr="00A57BEC"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A57BEC">
        <w:rPr>
          <w:rFonts w:ascii="Arial" w:hAnsi="Arial" w:cs="Arial"/>
          <w:szCs w:val="24"/>
        </w:rPr>
        <w:t xml:space="preserve">Do oferty należy załączyć oryginał dokumentu potwierdzającego wniesienie wadium.     W przypadku wniesienia wadium w innej formie niż pieniądz, Wykonawca powinien dołączyć do oferty dokument potwierdzający wniesienie wadium w osobnej kopercie. </w:t>
      </w:r>
    </w:p>
    <w:p w:rsidR="00C64C72" w:rsidRPr="00C64C72" w:rsidRDefault="00C64C72" w:rsidP="00C64C72">
      <w:pPr>
        <w:widowControl w:val="0"/>
        <w:numPr>
          <w:ilvl w:val="1"/>
          <w:numId w:val="1"/>
        </w:numPr>
        <w:adjustRightInd w:val="0"/>
        <w:spacing w:after="0" w:line="240" w:lineRule="auto"/>
        <w:jc w:val="both"/>
        <w:textAlignment w:val="baseline"/>
        <w:rPr>
          <w:rFonts w:ascii="Arial" w:hAnsi="Arial" w:cs="Arial"/>
          <w:color w:val="FF0000"/>
          <w:szCs w:val="24"/>
        </w:rPr>
      </w:pPr>
      <w:r w:rsidRPr="00750559">
        <w:rPr>
          <w:rFonts w:ascii="Arial" w:hAnsi="Arial" w:cs="Arial"/>
          <w:szCs w:val="24"/>
        </w:rPr>
        <w:t xml:space="preserve">Wszystkie załączniki do oferty powinny być ułożone w kolejności wymienionej               </w:t>
      </w:r>
      <w:r w:rsidRPr="00750559">
        <w:rPr>
          <w:rFonts w:ascii="Arial" w:hAnsi="Arial" w:cs="Arial"/>
          <w:szCs w:val="24"/>
        </w:rPr>
        <w:lastRenderedPageBreak/>
        <w:t>w formularzu oferty</w:t>
      </w:r>
      <w:r w:rsidRPr="00C64C72">
        <w:rPr>
          <w:rFonts w:ascii="Arial" w:hAnsi="Arial" w:cs="Arial"/>
          <w:color w:val="FF0000"/>
          <w:szCs w:val="24"/>
        </w:rPr>
        <w:t>.</w:t>
      </w:r>
    </w:p>
    <w:p w:rsidR="00C64C72" w:rsidRPr="00C64C72" w:rsidRDefault="00C64C72" w:rsidP="00C64C72">
      <w:pPr>
        <w:widowControl w:val="0"/>
        <w:numPr>
          <w:ilvl w:val="1"/>
          <w:numId w:val="1"/>
        </w:numPr>
        <w:adjustRightInd w:val="0"/>
        <w:spacing w:after="0" w:line="240" w:lineRule="auto"/>
        <w:jc w:val="both"/>
        <w:textAlignment w:val="baseline"/>
        <w:rPr>
          <w:rFonts w:ascii="Arial" w:hAnsi="Arial" w:cs="Arial"/>
          <w:color w:val="FF0000"/>
          <w:szCs w:val="24"/>
        </w:rPr>
      </w:pPr>
      <w:r w:rsidRPr="00750559">
        <w:rPr>
          <w:rFonts w:ascii="Arial" w:hAnsi="Arial" w:cs="Arial"/>
          <w:szCs w:val="24"/>
        </w:rPr>
        <w:t>Zamawiający wymaga, aby treść oferty była jednoznaczna i nie przedstawiała propozycji alternatywnych</w:t>
      </w:r>
      <w:r w:rsidRPr="00C64C72">
        <w:rPr>
          <w:rFonts w:ascii="Arial" w:hAnsi="Arial" w:cs="Arial"/>
          <w:color w:val="FF0000"/>
          <w:szCs w:val="24"/>
        </w:rPr>
        <w:t>.</w:t>
      </w:r>
    </w:p>
    <w:p w:rsidR="00C64C72" w:rsidRPr="00C64C72" w:rsidRDefault="00C64C72" w:rsidP="00C64C72">
      <w:pPr>
        <w:widowControl w:val="0"/>
        <w:numPr>
          <w:ilvl w:val="1"/>
          <w:numId w:val="1"/>
        </w:numPr>
        <w:adjustRightInd w:val="0"/>
        <w:spacing w:after="0" w:line="240" w:lineRule="auto"/>
        <w:jc w:val="both"/>
        <w:textAlignment w:val="baseline"/>
        <w:rPr>
          <w:rFonts w:ascii="Arial" w:hAnsi="Arial" w:cs="Arial"/>
          <w:color w:val="FF0000"/>
          <w:szCs w:val="24"/>
        </w:rPr>
      </w:pPr>
      <w:r w:rsidRPr="00750559">
        <w:rPr>
          <w:rFonts w:ascii="Arial" w:hAnsi="Arial" w:cs="Arial"/>
          <w:szCs w:val="24"/>
        </w:rPr>
        <w:t>Oferta i wszystkie załączniki muszą być sporządzone w języku polskim i napisane pismem maszynowym, przy pomocy komputera lub ręcznie pismem wyraźnym, nieścieralnym atramentem</w:t>
      </w:r>
      <w:r w:rsidRPr="00C64C72">
        <w:rPr>
          <w:rFonts w:ascii="Arial" w:hAnsi="Arial" w:cs="Arial"/>
          <w:color w:val="FF0000"/>
          <w:szCs w:val="24"/>
        </w:rPr>
        <w:t>.</w:t>
      </w:r>
    </w:p>
    <w:p w:rsidR="00C64C72" w:rsidRPr="00750559"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750559">
        <w:rPr>
          <w:rFonts w:ascii="Arial" w:hAnsi="Arial" w:cs="Arial"/>
          <w:szCs w:val="24"/>
        </w:rPr>
        <w:t xml:space="preserve">Wykonawca składający dokumenty w innym języku niż polski, zobowiązany jest            do złożenia ich wraz z tłumaczeniem na język polski. </w:t>
      </w:r>
    </w:p>
    <w:p w:rsidR="00C64C72" w:rsidRPr="00750559"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750559">
        <w:rPr>
          <w:rFonts w:ascii="Arial" w:hAnsi="Arial" w:cs="Arial"/>
          <w:szCs w:val="24"/>
        </w:rPr>
        <w:t xml:space="preserve">Wszystkie strony </w:t>
      </w:r>
      <w:r w:rsidR="00750559" w:rsidRPr="00750559">
        <w:rPr>
          <w:rFonts w:ascii="Arial" w:hAnsi="Arial" w:cs="Arial"/>
          <w:szCs w:val="24"/>
        </w:rPr>
        <w:t xml:space="preserve">oferty powinny być ponumerowane </w:t>
      </w:r>
      <w:r w:rsidRPr="00750559">
        <w:rPr>
          <w:rFonts w:ascii="Arial" w:hAnsi="Arial" w:cs="Arial"/>
          <w:szCs w:val="24"/>
        </w:rPr>
        <w:t>oraz spięte w sposób zapobiegający zdekompletowaniu i podpisane przez Wykonawcę.</w:t>
      </w:r>
    </w:p>
    <w:p w:rsidR="00C64C72" w:rsidRPr="00750559"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750559">
        <w:rPr>
          <w:rFonts w:ascii="Arial" w:hAnsi="Arial" w:cs="Arial"/>
          <w:szCs w:val="24"/>
        </w:rPr>
        <w:t>Ewentualne poprawki w ofercie muszą być naniesione czytelnie oraz opatrzone podpisem osoby uprawnionej do reprezentowania Wykonawcy oraz datą naniesienia poprawki.</w:t>
      </w:r>
    </w:p>
    <w:p w:rsidR="00C64C72" w:rsidRPr="007879EA"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7879EA">
        <w:rPr>
          <w:rFonts w:ascii="Arial" w:hAnsi="Arial" w:cs="Arial"/>
          <w:szCs w:val="24"/>
        </w:rPr>
        <w:t>Kopie wszystkich dokumentów dołączonych do oferty muszą być potwierdzone              za zgodność z oryginałem przez Wykonawcę.</w:t>
      </w:r>
    </w:p>
    <w:p w:rsidR="00C64C72" w:rsidRPr="007879EA"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7879EA">
        <w:rPr>
          <w:rFonts w:ascii="Arial" w:hAnsi="Arial" w:cs="Arial"/>
          <w:szCs w:val="24"/>
        </w:rPr>
        <w:t>Wykonawca, składając ofertę może zastrzec znajdujące się w jego ofercie informacje stanowiące tajemnicę przedsiębiorstwa, w rozumieniu przepisów o zwalczaniu nieuczciwej konkurencji.  Zastrzeżenie musi być dokonane przez złożenie oferty w dwóch częściach opisanych jako „część jawna oferty” i jako „część zastrzeżona oferty”.  Wszystkie strony „części zastrzeżonej oferty” i „części jawnej oferty” muszą być ponumerowane.  Wykonawca nie może zastrzec informacji dotyczących ceny, terminu wykonania zamówienia, okresu gwarancji i warunków płatności zawartych w ofercie.</w:t>
      </w:r>
    </w:p>
    <w:p w:rsidR="00C64C72" w:rsidRPr="006659AD"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6659AD">
        <w:rPr>
          <w:rFonts w:ascii="Arial" w:hAnsi="Arial" w:cs="Arial"/>
          <w:szCs w:val="24"/>
        </w:rPr>
        <w:t xml:space="preserve">Oferta musi być złożona w opakowaniu: nieprzejrzystym, zamkniętym; zaadresowana, opatrzona nazwą nadaną zamówieniu oraz numerem postępowania, jak również powinna być opatrzona nazwą i adresem Wykonawcy wraz z numerami telefonów:  Kopertę należy oznaczyć w następujący sposób: </w:t>
      </w:r>
      <w:r w:rsidR="00046309" w:rsidRPr="006659AD">
        <w:rPr>
          <w:rFonts w:ascii="Arial" w:hAnsi="Arial" w:cs="Arial"/>
          <w:b/>
          <w:szCs w:val="24"/>
        </w:rPr>
        <w:t xml:space="preserve">„Oferta na budowę wielorodzinnego budynku mieszkalnego, położonego w </w:t>
      </w:r>
      <w:r w:rsidR="001C61AD" w:rsidRPr="006659AD">
        <w:rPr>
          <w:rFonts w:ascii="Arial" w:hAnsi="Arial" w:cs="Arial"/>
          <w:b/>
          <w:szCs w:val="24"/>
        </w:rPr>
        <w:t>Pułtusku</w:t>
      </w:r>
      <w:r w:rsidR="00046309" w:rsidRPr="006659AD">
        <w:rPr>
          <w:rFonts w:ascii="Arial" w:hAnsi="Arial" w:cs="Arial"/>
          <w:b/>
          <w:szCs w:val="24"/>
        </w:rPr>
        <w:t xml:space="preserve"> przy ul. Jana Pawła II 19A”</w:t>
      </w:r>
    </w:p>
    <w:p w:rsidR="00C64C72" w:rsidRPr="006659AD"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6659AD">
        <w:rPr>
          <w:rFonts w:ascii="Arial" w:hAnsi="Arial" w:cs="Arial"/>
          <w:szCs w:val="24"/>
        </w:rPr>
        <w:t xml:space="preserve">Wykonawca może wprowadzić zmiany lub wycofać złożoną ofertę przed upływem terminu składania ofert; powiadomienie o wprowadzeniu zmian lub wycofaniu oferty musi zostać złożone w sposób i formie przewidzianej dla oferty, z tym że opakowanie będzie dodatkowo oznaczona określeniem „zmiana” lub „wycofanie” Do </w:t>
      </w:r>
      <w:r w:rsidR="004415F4">
        <w:rPr>
          <w:rFonts w:ascii="Arial" w:hAnsi="Arial" w:cs="Arial"/>
          <w:szCs w:val="24"/>
        </w:rPr>
        <w:t>zmiany l</w:t>
      </w:r>
      <w:r w:rsidRPr="006659AD">
        <w:rPr>
          <w:rFonts w:ascii="Arial" w:hAnsi="Arial" w:cs="Arial"/>
          <w:szCs w:val="24"/>
        </w:rPr>
        <w:t>ub wycofania oferty konieczne jest załączenia dokumentu stwierdzającego, że osoba podpisująca zmianę lub wycofanie jest uprawniona od reprezentowania Wykonawcy.</w:t>
      </w:r>
    </w:p>
    <w:p w:rsidR="00C64C72" w:rsidRPr="006659AD" w:rsidRDefault="00C64C72" w:rsidP="00C64C72">
      <w:pPr>
        <w:widowControl w:val="0"/>
        <w:numPr>
          <w:ilvl w:val="1"/>
          <w:numId w:val="1"/>
        </w:numPr>
        <w:adjustRightInd w:val="0"/>
        <w:spacing w:after="0" w:line="240" w:lineRule="auto"/>
        <w:jc w:val="both"/>
        <w:textAlignment w:val="baseline"/>
        <w:rPr>
          <w:rFonts w:ascii="Arial" w:hAnsi="Arial" w:cs="Arial"/>
          <w:szCs w:val="24"/>
        </w:rPr>
      </w:pPr>
      <w:r w:rsidRPr="006659AD">
        <w:rPr>
          <w:rFonts w:ascii="Arial" w:hAnsi="Arial" w:cs="Arial"/>
          <w:szCs w:val="24"/>
        </w:rPr>
        <w:t xml:space="preserve">Wszelkie koszty związane z przygotowaniem oferty ponosi Wykonawca.  </w:t>
      </w:r>
    </w:p>
    <w:p w:rsidR="009B4038" w:rsidRPr="00A047E9" w:rsidRDefault="009B4038" w:rsidP="009B4038">
      <w:pPr>
        <w:widowControl w:val="0"/>
        <w:numPr>
          <w:ilvl w:val="0"/>
          <w:numId w:val="1"/>
        </w:numPr>
        <w:adjustRightInd w:val="0"/>
        <w:spacing w:after="0" w:line="240" w:lineRule="auto"/>
        <w:jc w:val="both"/>
        <w:textAlignment w:val="baseline"/>
        <w:rPr>
          <w:rFonts w:ascii="Arial" w:hAnsi="Arial" w:cs="Arial"/>
          <w:b/>
          <w:szCs w:val="24"/>
        </w:rPr>
      </w:pPr>
      <w:r w:rsidRPr="00A047E9">
        <w:rPr>
          <w:rFonts w:ascii="Arial" w:hAnsi="Arial" w:cs="Arial"/>
          <w:b/>
          <w:szCs w:val="24"/>
        </w:rPr>
        <w:t>MIEJSCE ORAZ TERMIN SKŁADANIA I OTWARCIA OFERT</w:t>
      </w:r>
    </w:p>
    <w:p w:rsidR="009B4038" w:rsidRPr="00A47A91" w:rsidRDefault="009B4038" w:rsidP="009B4038">
      <w:pPr>
        <w:widowControl w:val="0"/>
        <w:numPr>
          <w:ilvl w:val="1"/>
          <w:numId w:val="1"/>
        </w:numPr>
        <w:adjustRightInd w:val="0"/>
        <w:spacing w:after="0" w:line="240" w:lineRule="auto"/>
        <w:jc w:val="both"/>
        <w:textAlignment w:val="baseline"/>
        <w:rPr>
          <w:rFonts w:ascii="Arial" w:hAnsi="Arial" w:cs="Arial"/>
          <w:szCs w:val="24"/>
        </w:rPr>
      </w:pPr>
      <w:r w:rsidRPr="00A47A91">
        <w:rPr>
          <w:rFonts w:ascii="Arial" w:hAnsi="Arial" w:cs="Arial"/>
          <w:szCs w:val="24"/>
        </w:rPr>
        <w:t xml:space="preserve">Oferty należy składać na adres Zamawiającego:  </w:t>
      </w:r>
      <w:r w:rsidR="001669D0" w:rsidRPr="00A47A91">
        <w:rPr>
          <w:rFonts w:ascii="Arial" w:hAnsi="Arial" w:cs="Arial"/>
          <w:szCs w:val="24"/>
        </w:rPr>
        <w:t>Towarzystwo Budownictwa Społecznego Pułtusk Sp. z o.o.</w:t>
      </w:r>
      <w:r w:rsidR="004415F4">
        <w:rPr>
          <w:rFonts w:ascii="Arial" w:hAnsi="Arial" w:cs="Arial"/>
          <w:szCs w:val="24"/>
        </w:rPr>
        <w:t xml:space="preserve"> </w:t>
      </w:r>
      <w:r w:rsidR="001669D0" w:rsidRPr="00A47A91">
        <w:rPr>
          <w:rFonts w:ascii="Arial" w:hAnsi="Arial" w:cs="Arial"/>
          <w:b/>
          <w:szCs w:val="24"/>
        </w:rPr>
        <w:t xml:space="preserve">do dnia </w:t>
      </w:r>
      <w:r w:rsidR="00760301">
        <w:rPr>
          <w:rFonts w:ascii="Arial" w:hAnsi="Arial" w:cs="Arial"/>
          <w:b/>
          <w:szCs w:val="24"/>
        </w:rPr>
        <w:t>1</w:t>
      </w:r>
      <w:r w:rsidR="00CE6B6B">
        <w:rPr>
          <w:rFonts w:ascii="Arial" w:hAnsi="Arial" w:cs="Arial"/>
          <w:b/>
          <w:szCs w:val="24"/>
        </w:rPr>
        <w:t>2.0</w:t>
      </w:r>
      <w:r w:rsidR="00760301">
        <w:rPr>
          <w:rFonts w:ascii="Arial" w:hAnsi="Arial" w:cs="Arial"/>
          <w:b/>
          <w:szCs w:val="24"/>
        </w:rPr>
        <w:t>3</w:t>
      </w:r>
      <w:r w:rsidR="00CE6B6B">
        <w:rPr>
          <w:rFonts w:ascii="Arial" w:hAnsi="Arial" w:cs="Arial"/>
          <w:b/>
          <w:szCs w:val="24"/>
        </w:rPr>
        <w:t>.</w:t>
      </w:r>
      <w:r w:rsidR="00A47A91">
        <w:rPr>
          <w:rFonts w:ascii="Arial" w:hAnsi="Arial" w:cs="Arial"/>
          <w:b/>
          <w:szCs w:val="24"/>
        </w:rPr>
        <w:t>201</w:t>
      </w:r>
      <w:r w:rsidR="00CE6B6B">
        <w:rPr>
          <w:rFonts w:ascii="Arial" w:hAnsi="Arial" w:cs="Arial"/>
          <w:b/>
          <w:szCs w:val="24"/>
        </w:rPr>
        <w:t>8</w:t>
      </w:r>
      <w:r w:rsidR="001669D0" w:rsidRPr="00A47A91">
        <w:rPr>
          <w:rFonts w:ascii="Arial" w:hAnsi="Arial" w:cs="Arial"/>
          <w:b/>
          <w:szCs w:val="24"/>
        </w:rPr>
        <w:t>.</w:t>
      </w:r>
      <w:r w:rsidRPr="00A47A91">
        <w:rPr>
          <w:rFonts w:ascii="Arial" w:hAnsi="Arial" w:cs="Arial"/>
          <w:b/>
          <w:szCs w:val="24"/>
        </w:rPr>
        <w:t xml:space="preserve"> do godz. 1</w:t>
      </w:r>
      <w:r w:rsidR="00A47A91">
        <w:rPr>
          <w:rFonts w:ascii="Arial" w:hAnsi="Arial" w:cs="Arial"/>
          <w:b/>
          <w:szCs w:val="24"/>
        </w:rPr>
        <w:t>2</w:t>
      </w:r>
      <w:r w:rsidRPr="00A47A91">
        <w:rPr>
          <w:rFonts w:ascii="Arial" w:hAnsi="Arial" w:cs="Arial"/>
          <w:b/>
          <w:szCs w:val="24"/>
        </w:rPr>
        <w:t>:00</w:t>
      </w:r>
      <w:r w:rsidRPr="00A47A91">
        <w:rPr>
          <w:rFonts w:ascii="Arial" w:hAnsi="Arial" w:cs="Arial"/>
          <w:szCs w:val="24"/>
        </w:rPr>
        <w:t>.</w:t>
      </w:r>
    </w:p>
    <w:p w:rsidR="009B4038" w:rsidRPr="00A47A91" w:rsidRDefault="009B4038" w:rsidP="009B4038">
      <w:pPr>
        <w:widowControl w:val="0"/>
        <w:numPr>
          <w:ilvl w:val="1"/>
          <w:numId w:val="1"/>
        </w:numPr>
        <w:adjustRightInd w:val="0"/>
        <w:spacing w:after="0" w:line="240" w:lineRule="auto"/>
        <w:jc w:val="both"/>
        <w:textAlignment w:val="baseline"/>
        <w:rPr>
          <w:rFonts w:ascii="Arial" w:hAnsi="Arial" w:cs="Arial"/>
          <w:szCs w:val="24"/>
        </w:rPr>
      </w:pPr>
      <w:r w:rsidRPr="00A47A91">
        <w:rPr>
          <w:rFonts w:ascii="Arial" w:hAnsi="Arial" w:cs="Arial"/>
          <w:szCs w:val="24"/>
        </w:rPr>
        <w:t xml:space="preserve">Oferty złożone po terminie będą zwrócone. </w:t>
      </w:r>
    </w:p>
    <w:p w:rsidR="009B4038" w:rsidRPr="00A47A91" w:rsidRDefault="009B4038" w:rsidP="009B4038">
      <w:pPr>
        <w:widowControl w:val="0"/>
        <w:numPr>
          <w:ilvl w:val="1"/>
          <w:numId w:val="1"/>
        </w:numPr>
        <w:adjustRightInd w:val="0"/>
        <w:spacing w:after="0" w:line="240" w:lineRule="auto"/>
        <w:jc w:val="both"/>
        <w:textAlignment w:val="baseline"/>
        <w:rPr>
          <w:rFonts w:ascii="Arial" w:hAnsi="Arial" w:cs="Arial"/>
          <w:szCs w:val="24"/>
        </w:rPr>
      </w:pPr>
      <w:r w:rsidRPr="00A47A91">
        <w:rPr>
          <w:rFonts w:ascii="Arial" w:hAnsi="Arial" w:cs="Arial"/>
          <w:szCs w:val="24"/>
        </w:rPr>
        <w:t>Zamawiający może przedłużyć termin składania ofert, informując o tym wszystkich wykonawców, zgodnie z art. 38 ust. 6 PZP.</w:t>
      </w:r>
    </w:p>
    <w:p w:rsidR="009B4038" w:rsidRPr="002171FA" w:rsidRDefault="009B4038" w:rsidP="009B4038">
      <w:pPr>
        <w:widowControl w:val="0"/>
        <w:numPr>
          <w:ilvl w:val="1"/>
          <w:numId w:val="1"/>
        </w:numPr>
        <w:adjustRightInd w:val="0"/>
        <w:spacing w:after="0" w:line="240" w:lineRule="auto"/>
        <w:jc w:val="both"/>
        <w:textAlignment w:val="baseline"/>
        <w:rPr>
          <w:rFonts w:ascii="Arial" w:hAnsi="Arial" w:cs="Arial"/>
          <w:szCs w:val="24"/>
        </w:rPr>
      </w:pPr>
      <w:r w:rsidRPr="002171FA">
        <w:rPr>
          <w:rFonts w:ascii="Arial" w:hAnsi="Arial" w:cs="Arial"/>
          <w:szCs w:val="24"/>
        </w:rPr>
        <w:t xml:space="preserve">Otwarcie złożonych ofert nastąpi w siedzibie Zamawiającego: ul. </w:t>
      </w:r>
      <w:r w:rsidR="00A47A91" w:rsidRPr="002171FA">
        <w:rPr>
          <w:rFonts w:ascii="Arial" w:hAnsi="Arial" w:cs="Arial"/>
          <w:szCs w:val="24"/>
        </w:rPr>
        <w:t>Białowiejska 17</w:t>
      </w:r>
      <w:r w:rsidRPr="002171FA">
        <w:rPr>
          <w:rFonts w:ascii="Arial" w:hAnsi="Arial" w:cs="Arial"/>
          <w:szCs w:val="24"/>
        </w:rPr>
        <w:t xml:space="preserve">, 06-100 Pułtusk  w dniu </w:t>
      </w:r>
      <w:r w:rsidR="00760301">
        <w:rPr>
          <w:rFonts w:ascii="Arial" w:hAnsi="Arial" w:cs="Arial"/>
          <w:b/>
          <w:szCs w:val="24"/>
        </w:rPr>
        <w:t>1</w:t>
      </w:r>
      <w:r w:rsidR="00CE6B6B">
        <w:rPr>
          <w:rFonts w:ascii="Arial" w:hAnsi="Arial" w:cs="Arial"/>
          <w:b/>
          <w:szCs w:val="24"/>
        </w:rPr>
        <w:t>2.0</w:t>
      </w:r>
      <w:r w:rsidR="00760301">
        <w:rPr>
          <w:rFonts w:ascii="Arial" w:hAnsi="Arial" w:cs="Arial"/>
          <w:b/>
          <w:szCs w:val="24"/>
        </w:rPr>
        <w:t>3</w:t>
      </w:r>
      <w:r w:rsidR="00CE6B6B">
        <w:rPr>
          <w:rFonts w:ascii="Arial" w:hAnsi="Arial" w:cs="Arial"/>
          <w:b/>
          <w:szCs w:val="24"/>
        </w:rPr>
        <w:t>.</w:t>
      </w:r>
      <w:r w:rsidRPr="002171FA">
        <w:rPr>
          <w:rFonts w:ascii="Arial" w:hAnsi="Arial" w:cs="Arial"/>
          <w:b/>
          <w:szCs w:val="24"/>
        </w:rPr>
        <w:t xml:space="preserve"> 201</w:t>
      </w:r>
      <w:r w:rsidR="00CE6B6B">
        <w:rPr>
          <w:rFonts w:ascii="Arial" w:hAnsi="Arial" w:cs="Arial"/>
          <w:b/>
          <w:szCs w:val="24"/>
        </w:rPr>
        <w:t>8</w:t>
      </w:r>
      <w:r w:rsidRPr="002171FA">
        <w:rPr>
          <w:rFonts w:ascii="Arial" w:hAnsi="Arial" w:cs="Arial"/>
          <w:b/>
          <w:szCs w:val="24"/>
        </w:rPr>
        <w:t xml:space="preserve"> r.</w:t>
      </w:r>
      <w:r w:rsidRPr="002171FA">
        <w:rPr>
          <w:rFonts w:ascii="Arial" w:hAnsi="Arial" w:cs="Arial"/>
          <w:szCs w:val="24"/>
        </w:rPr>
        <w:t>, o godz. 12:15.</w:t>
      </w:r>
    </w:p>
    <w:p w:rsidR="009B4038" w:rsidRPr="009B4038" w:rsidRDefault="009B4038" w:rsidP="009B4038">
      <w:pPr>
        <w:widowControl w:val="0"/>
        <w:numPr>
          <w:ilvl w:val="1"/>
          <w:numId w:val="1"/>
        </w:numPr>
        <w:adjustRightInd w:val="0"/>
        <w:spacing w:after="0" w:line="240" w:lineRule="auto"/>
        <w:jc w:val="both"/>
        <w:textAlignment w:val="baseline"/>
        <w:rPr>
          <w:rFonts w:ascii="Arial" w:hAnsi="Arial" w:cs="Arial"/>
          <w:color w:val="FF0000"/>
          <w:szCs w:val="24"/>
        </w:rPr>
      </w:pPr>
      <w:r w:rsidRPr="002171FA">
        <w:rPr>
          <w:rFonts w:ascii="Arial" w:hAnsi="Arial" w:cs="Arial"/>
          <w:szCs w:val="24"/>
        </w:rPr>
        <w:t>Otwarcie ofert jest jawne</w:t>
      </w:r>
      <w:r w:rsidRPr="009B4038">
        <w:rPr>
          <w:rFonts w:ascii="Arial" w:hAnsi="Arial" w:cs="Arial"/>
          <w:color w:val="FF0000"/>
          <w:szCs w:val="24"/>
        </w:rPr>
        <w:t>,</w:t>
      </w:r>
    </w:p>
    <w:p w:rsidR="009B4038" w:rsidRPr="002171FA" w:rsidRDefault="009B4038" w:rsidP="009B4038">
      <w:pPr>
        <w:widowControl w:val="0"/>
        <w:numPr>
          <w:ilvl w:val="1"/>
          <w:numId w:val="1"/>
        </w:numPr>
        <w:adjustRightInd w:val="0"/>
        <w:spacing w:after="0" w:line="240" w:lineRule="auto"/>
        <w:jc w:val="both"/>
        <w:textAlignment w:val="baseline"/>
        <w:rPr>
          <w:rFonts w:ascii="Arial" w:hAnsi="Arial" w:cs="Arial"/>
          <w:szCs w:val="24"/>
        </w:rPr>
      </w:pPr>
      <w:r w:rsidRPr="002171FA">
        <w:rPr>
          <w:rFonts w:ascii="Arial" w:hAnsi="Arial" w:cs="Arial"/>
          <w:szCs w:val="24"/>
        </w:rPr>
        <w:t xml:space="preserve">Bezpośrednio przed otwarciem ofert Zamawiający poda kwotę, jaką zamierza przeznaczyć na sfinansowanie zamówienia; </w:t>
      </w:r>
    </w:p>
    <w:p w:rsidR="009B4038" w:rsidRPr="002171FA" w:rsidRDefault="009B4038" w:rsidP="009B4038">
      <w:pPr>
        <w:widowControl w:val="0"/>
        <w:numPr>
          <w:ilvl w:val="1"/>
          <w:numId w:val="1"/>
        </w:numPr>
        <w:adjustRightInd w:val="0"/>
        <w:spacing w:after="0" w:line="240" w:lineRule="auto"/>
        <w:jc w:val="both"/>
        <w:textAlignment w:val="baseline"/>
        <w:rPr>
          <w:rFonts w:ascii="Arial" w:hAnsi="Arial" w:cs="Arial"/>
          <w:szCs w:val="24"/>
        </w:rPr>
      </w:pPr>
      <w:r w:rsidRPr="002171FA">
        <w:rPr>
          <w:rFonts w:ascii="Arial" w:hAnsi="Arial" w:cs="Arial"/>
          <w:szCs w:val="24"/>
        </w:rPr>
        <w:t xml:space="preserve">Podczas otwarcia ofert (część jawna postępowania) Zamawiający ogłosi informacje,         o których mowa w art. 86 ust. 4 PZP, to znaczy: nazwy (firmy) Wykonawcy oraz adresu, ceny oferty, </w:t>
      </w:r>
      <w:r w:rsidRPr="00EB6562">
        <w:rPr>
          <w:rFonts w:ascii="Arial" w:hAnsi="Arial" w:cs="Arial"/>
          <w:color w:val="000000" w:themeColor="text1"/>
          <w:szCs w:val="24"/>
        </w:rPr>
        <w:t>terminu wykonania zamówienia, okresu gwarancji i warunków płatności zawarte w ofercie.</w:t>
      </w:r>
    </w:p>
    <w:p w:rsidR="00CE6B6B" w:rsidRDefault="00CE6B6B" w:rsidP="00CE6B6B">
      <w:pPr>
        <w:widowControl w:val="0"/>
        <w:adjustRightInd w:val="0"/>
        <w:spacing w:after="0" w:line="240" w:lineRule="auto"/>
        <w:jc w:val="both"/>
        <w:textAlignment w:val="baseline"/>
        <w:rPr>
          <w:rFonts w:ascii="Arial" w:hAnsi="Arial" w:cs="Arial"/>
          <w:b/>
          <w:szCs w:val="24"/>
        </w:rPr>
      </w:pPr>
    </w:p>
    <w:p w:rsidR="00CE6B6B" w:rsidRDefault="00CE6B6B" w:rsidP="00CE6B6B">
      <w:pPr>
        <w:widowControl w:val="0"/>
        <w:adjustRightInd w:val="0"/>
        <w:spacing w:after="0" w:line="240" w:lineRule="auto"/>
        <w:jc w:val="both"/>
        <w:textAlignment w:val="baseline"/>
        <w:rPr>
          <w:rFonts w:ascii="Arial" w:hAnsi="Arial" w:cs="Arial"/>
          <w:b/>
          <w:szCs w:val="24"/>
        </w:rPr>
      </w:pPr>
    </w:p>
    <w:p w:rsidR="002171FA" w:rsidRPr="002171FA" w:rsidRDefault="002171FA" w:rsidP="002171FA">
      <w:pPr>
        <w:widowControl w:val="0"/>
        <w:numPr>
          <w:ilvl w:val="0"/>
          <w:numId w:val="1"/>
        </w:numPr>
        <w:adjustRightInd w:val="0"/>
        <w:spacing w:after="0" w:line="240" w:lineRule="auto"/>
        <w:jc w:val="both"/>
        <w:textAlignment w:val="baseline"/>
        <w:rPr>
          <w:rFonts w:ascii="Arial" w:hAnsi="Arial" w:cs="Arial"/>
          <w:b/>
          <w:szCs w:val="24"/>
        </w:rPr>
      </w:pPr>
      <w:r w:rsidRPr="002171FA">
        <w:rPr>
          <w:rFonts w:ascii="Arial" w:hAnsi="Arial" w:cs="Arial"/>
          <w:b/>
          <w:szCs w:val="24"/>
        </w:rPr>
        <w:t>OPIS SPOSOBU OBLICZANIA CENY.</w:t>
      </w:r>
      <w:r w:rsidR="00955CCB">
        <w:rPr>
          <w:rFonts w:ascii="Arial" w:hAnsi="Arial" w:cs="Arial"/>
          <w:b/>
          <w:szCs w:val="24"/>
        </w:rPr>
        <w:t xml:space="preserve"> ORAZ OKREŚLENIE WARUNKÓW </w:t>
      </w:r>
      <w:r w:rsidR="00955CCB">
        <w:rPr>
          <w:rFonts w:ascii="Arial" w:hAnsi="Arial" w:cs="Arial"/>
          <w:b/>
          <w:szCs w:val="24"/>
        </w:rPr>
        <w:lastRenderedPageBreak/>
        <w:t>PŁATNOŚCI.</w:t>
      </w:r>
    </w:p>
    <w:p w:rsidR="00BC7D38" w:rsidRDefault="00E33880" w:rsidP="00794FC6">
      <w:pPr>
        <w:pStyle w:val="Tekstpodstawowywcity32"/>
        <w:spacing w:after="0"/>
        <w:ind w:firstLine="0"/>
        <w:rPr>
          <w:rFonts w:ascii="Arial" w:hAnsi="Arial" w:cs="Arial"/>
          <w:szCs w:val="24"/>
        </w:rPr>
      </w:pPr>
      <w:r w:rsidRPr="00BC7D38">
        <w:rPr>
          <w:rFonts w:ascii="Arial" w:hAnsi="Arial" w:cs="Arial"/>
          <w:sz w:val="22"/>
          <w:szCs w:val="22"/>
        </w:rPr>
        <w:t>Cena oferty jest ceną ryczałtową</w:t>
      </w:r>
      <w:r w:rsidR="00794FC6" w:rsidRPr="00BC7D38">
        <w:rPr>
          <w:rFonts w:ascii="Arial" w:hAnsi="Arial" w:cs="Arial"/>
          <w:sz w:val="22"/>
          <w:szCs w:val="22"/>
        </w:rPr>
        <w:t xml:space="preserve"> w rozumieniu przepisów art. 632 Ustawy z dnia  23 kwietnia 1964 r. Kodeks cywilny (t.j. Dz. U. z 2017 poz. 459</w:t>
      </w:r>
      <w:r w:rsidR="00BC7D38">
        <w:rPr>
          <w:rFonts w:ascii="Arial" w:hAnsi="Arial" w:cs="Arial"/>
          <w:sz w:val="22"/>
          <w:szCs w:val="22"/>
        </w:rPr>
        <w:t xml:space="preserve"> z póź. zm.) brzmiących następująco;</w:t>
      </w:r>
    </w:p>
    <w:p w:rsidR="00794FC6" w:rsidRPr="00BC7D38" w:rsidRDefault="00BC7D38" w:rsidP="00BC7D38">
      <w:pPr>
        <w:pStyle w:val="Tekstpodstawowywcity32"/>
        <w:spacing w:after="0"/>
        <w:ind w:left="709" w:firstLine="0"/>
        <w:rPr>
          <w:rFonts w:ascii="Arial" w:hAnsi="Arial" w:cs="Arial"/>
          <w:i/>
          <w:sz w:val="22"/>
          <w:szCs w:val="22"/>
        </w:rPr>
      </w:pPr>
      <w:r w:rsidRPr="00BC7D38">
        <w:rPr>
          <w:rFonts w:ascii="Arial" w:hAnsi="Arial" w:cs="Arial"/>
          <w:i/>
          <w:sz w:val="22"/>
          <w:szCs w:val="22"/>
        </w:rPr>
        <w:t xml:space="preserve">§ 1. </w:t>
      </w:r>
      <w:r w:rsidRPr="00BC7D38">
        <w:rPr>
          <w:rFonts w:ascii="Arial" w:hAnsi="Arial" w:cs="Arial"/>
          <w:i/>
          <w:sz w:val="22"/>
          <w:szCs w:val="22"/>
        </w:rPr>
        <w:tab/>
        <w:t>Jeżeli strony umówiły się o wynagrodzenie ryczałtowe, przyjmujący zamówienie nie może żądać podwyższenia wynagrodzenia, chociażby w czasie zawarcia umowy nie można było przewidzieć rozmiaru lub kosztów prac</w:t>
      </w:r>
    </w:p>
    <w:p w:rsidR="00BC7D38" w:rsidRPr="00BC7D38" w:rsidRDefault="00BC7D38" w:rsidP="00BC7D38">
      <w:pPr>
        <w:pStyle w:val="WW-Tekstpodstawowywcity3"/>
        <w:tabs>
          <w:tab w:val="left" w:pos="-25539"/>
          <w:tab w:val="left" w:pos="-25490"/>
          <w:tab w:val="left" w:pos="-13042"/>
        </w:tabs>
        <w:spacing w:after="0"/>
        <w:ind w:left="709" w:firstLine="0"/>
        <w:rPr>
          <w:rFonts w:ascii="Arial" w:hAnsi="Arial" w:cs="Arial"/>
          <w:i/>
          <w:iCs/>
          <w:sz w:val="22"/>
          <w:szCs w:val="22"/>
        </w:rPr>
      </w:pPr>
      <w:r w:rsidRPr="00BC7D38">
        <w:rPr>
          <w:rFonts w:ascii="Arial" w:hAnsi="Arial" w:cs="Arial"/>
          <w:i/>
          <w:iCs/>
          <w:sz w:val="22"/>
          <w:szCs w:val="22"/>
        </w:rPr>
        <w:t>§ 2. </w:t>
      </w:r>
      <w:r w:rsidRPr="00BC7D38">
        <w:rPr>
          <w:rFonts w:ascii="Arial" w:hAnsi="Arial" w:cs="Arial"/>
          <w:i/>
          <w:iCs/>
          <w:sz w:val="22"/>
          <w:szCs w:val="22"/>
        </w:rPr>
        <w:tab/>
        <w:t>Jeżeli jednak wskutek zmiany stosunków, której nie można było przewidzieć, wykonanie dzieła groziłoby przyjmującemu zamówienie rażącą stratą, sąd może podwyższyć ryczałt lub rozwiązać umowę.</w:t>
      </w:r>
    </w:p>
    <w:p w:rsidR="002171FA" w:rsidRPr="00BC7D38" w:rsidRDefault="00475CD8" w:rsidP="002171FA">
      <w:pPr>
        <w:widowControl w:val="0"/>
        <w:numPr>
          <w:ilvl w:val="1"/>
          <w:numId w:val="1"/>
        </w:numPr>
        <w:adjustRightInd w:val="0"/>
        <w:spacing w:after="0" w:line="240" w:lineRule="auto"/>
        <w:jc w:val="both"/>
        <w:textAlignment w:val="baseline"/>
        <w:rPr>
          <w:rFonts w:ascii="Arial" w:hAnsi="Arial" w:cs="Arial"/>
        </w:rPr>
      </w:pPr>
      <w:r w:rsidRPr="00475CD8">
        <w:rPr>
          <w:rFonts w:ascii="Arial" w:hAnsi="Arial" w:cs="Arial"/>
          <w:szCs w:val="24"/>
        </w:rPr>
        <w:t xml:space="preserve">Cena ryczałtowa obejmuje realizację całego przedmiotu </w:t>
      </w:r>
      <w:r w:rsidR="005C0BC4">
        <w:rPr>
          <w:rFonts w:ascii="Arial" w:hAnsi="Arial" w:cs="Arial"/>
          <w:szCs w:val="24"/>
        </w:rPr>
        <w:t>Z</w:t>
      </w:r>
      <w:r w:rsidRPr="00475CD8">
        <w:rPr>
          <w:rFonts w:ascii="Arial" w:hAnsi="Arial" w:cs="Arial"/>
          <w:szCs w:val="24"/>
        </w:rPr>
        <w:t xml:space="preserve">amówienia określonego przez dokumentację </w:t>
      </w:r>
      <w:r w:rsidR="008A5FF7">
        <w:rPr>
          <w:rFonts w:ascii="Arial" w:hAnsi="Arial" w:cs="Arial"/>
          <w:szCs w:val="24"/>
        </w:rPr>
        <w:t>projektową,</w:t>
      </w:r>
      <w:r w:rsidRPr="00475CD8">
        <w:rPr>
          <w:rFonts w:ascii="Arial" w:hAnsi="Arial" w:cs="Arial"/>
          <w:szCs w:val="24"/>
        </w:rPr>
        <w:t xml:space="preserve"> dokumentacj</w:t>
      </w:r>
      <w:r>
        <w:rPr>
          <w:rFonts w:ascii="Arial" w:hAnsi="Arial" w:cs="Arial"/>
          <w:szCs w:val="24"/>
        </w:rPr>
        <w:t>ę</w:t>
      </w:r>
      <w:r w:rsidRPr="00475CD8">
        <w:rPr>
          <w:rFonts w:ascii="Arial" w:hAnsi="Arial" w:cs="Arial"/>
          <w:szCs w:val="24"/>
        </w:rPr>
        <w:t xml:space="preserve"> techniczną wykonania i odbioru robót</w:t>
      </w:r>
      <w:r w:rsidR="008A5FF7">
        <w:rPr>
          <w:rFonts w:ascii="Arial" w:hAnsi="Arial" w:cs="Arial"/>
          <w:szCs w:val="24"/>
        </w:rPr>
        <w:t xml:space="preserve"> oraz niniejsz</w:t>
      </w:r>
      <w:r w:rsidR="00B469C0">
        <w:rPr>
          <w:rFonts w:ascii="Arial" w:hAnsi="Arial" w:cs="Arial"/>
          <w:szCs w:val="24"/>
        </w:rPr>
        <w:t>ą</w:t>
      </w:r>
      <w:r w:rsidR="008A5FF7">
        <w:rPr>
          <w:rFonts w:ascii="Arial" w:hAnsi="Arial" w:cs="Arial"/>
          <w:szCs w:val="24"/>
        </w:rPr>
        <w:t xml:space="preserve"> SIWZ</w:t>
      </w:r>
      <w:r w:rsidRPr="00475CD8">
        <w:rPr>
          <w:rFonts w:ascii="Arial" w:hAnsi="Arial" w:cs="Arial"/>
          <w:szCs w:val="24"/>
        </w:rPr>
        <w:t>.</w:t>
      </w:r>
    </w:p>
    <w:p w:rsidR="004D256E" w:rsidRPr="00475CD8" w:rsidRDefault="004D256E" w:rsidP="002171FA">
      <w:pPr>
        <w:widowControl w:val="0"/>
        <w:numPr>
          <w:ilvl w:val="1"/>
          <w:numId w:val="1"/>
        </w:numPr>
        <w:adjustRightInd w:val="0"/>
        <w:spacing w:after="0" w:line="240" w:lineRule="auto"/>
        <w:jc w:val="both"/>
        <w:textAlignment w:val="baseline"/>
        <w:rPr>
          <w:rFonts w:ascii="Arial" w:hAnsi="Arial" w:cs="Arial"/>
        </w:rPr>
      </w:pPr>
      <w:r>
        <w:rPr>
          <w:rFonts w:ascii="Arial" w:hAnsi="Arial" w:cs="Arial"/>
          <w:szCs w:val="24"/>
        </w:rPr>
        <w:t>Cena ofertowa jest własną wyceną Wykonawcy w oparciu o rachunek ekonomiczny</w:t>
      </w:r>
      <w:r w:rsidR="006A38D2">
        <w:rPr>
          <w:rFonts w:ascii="Arial" w:hAnsi="Arial" w:cs="Arial"/>
          <w:szCs w:val="24"/>
        </w:rPr>
        <w:t xml:space="preserve"> i kalkulacji kosztów</w:t>
      </w:r>
      <w:r w:rsidR="00552D85">
        <w:rPr>
          <w:rFonts w:ascii="Arial" w:hAnsi="Arial" w:cs="Arial"/>
          <w:szCs w:val="24"/>
        </w:rPr>
        <w:t xml:space="preserve"> obejmującą wykonanie wszelkich robót i czynności  niezbędnych do prawidłowej realizacji Zamówienia</w:t>
      </w:r>
      <w:r w:rsidR="006A38D2">
        <w:rPr>
          <w:rFonts w:ascii="Arial" w:hAnsi="Arial" w:cs="Arial"/>
          <w:szCs w:val="24"/>
        </w:rPr>
        <w:t>.</w:t>
      </w:r>
    </w:p>
    <w:p w:rsidR="007C24FF" w:rsidRPr="007C24FF" w:rsidRDefault="00475CD8" w:rsidP="002171FA">
      <w:pPr>
        <w:widowControl w:val="0"/>
        <w:numPr>
          <w:ilvl w:val="1"/>
          <w:numId w:val="1"/>
        </w:numPr>
        <w:adjustRightInd w:val="0"/>
        <w:spacing w:after="0" w:line="240" w:lineRule="auto"/>
        <w:jc w:val="both"/>
        <w:textAlignment w:val="baseline"/>
        <w:rPr>
          <w:rFonts w:ascii="Arial" w:hAnsi="Arial" w:cs="Arial"/>
        </w:rPr>
      </w:pPr>
      <w:r>
        <w:rPr>
          <w:rFonts w:ascii="Arial" w:hAnsi="Arial" w:cs="Arial"/>
          <w:szCs w:val="24"/>
        </w:rPr>
        <w:t>Podstawą do obliczenie ceny ofertowej jest</w:t>
      </w:r>
      <w:r w:rsidR="0045294A">
        <w:rPr>
          <w:rFonts w:ascii="Arial" w:hAnsi="Arial" w:cs="Arial"/>
          <w:szCs w:val="24"/>
        </w:rPr>
        <w:t xml:space="preserve"> w szczególności</w:t>
      </w:r>
      <w:r>
        <w:rPr>
          <w:rFonts w:ascii="Arial" w:hAnsi="Arial" w:cs="Arial"/>
          <w:szCs w:val="24"/>
        </w:rPr>
        <w:t xml:space="preserve"> dokumentacja projektowa, dokumentacja techniczna wykonania i odbioru robót oraz SIWZ.</w:t>
      </w:r>
    </w:p>
    <w:p w:rsidR="00964A5E" w:rsidRPr="00964A5E" w:rsidRDefault="007C24FF" w:rsidP="002171FA">
      <w:pPr>
        <w:widowControl w:val="0"/>
        <w:numPr>
          <w:ilvl w:val="1"/>
          <w:numId w:val="1"/>
        </w:numPr>
        <w:adjustRightInd w:val="0"/>
        <w:spacing w:after="0" w:line="240" w:lineRule="auto"/>
        <w:jc w:val="both"/>
        <w:textAlignment w:val="baseline"/>
        <w:rPr>
          <w:rFonts w:ascii="Arial" w:hAnsi="Arial" w:cs="Arial"/>
        </w:rPr>
      </w:pPr>
      <w:r>
        <w:rPr>
          <w:rFonts w:ascii="Arial" w:hAnsi="Arial" w:cs="Arial"/>
          <w:szCs w:val="24"/>
        </w:rPr>
        <w:t xml:space="preserve">Przedmiary robót </w:t>
      </w:r>
      <w:r w:rsidR="00552D85">
        <w:rPr>
          <w:rFonts w:ascii="Arial" w:hAnsi="Arial" w:cs="Arial"/>
          <w:szCs w:val="24"/>
        </w:rPr>
        <w:t>udostępnione</w:t>
      </w:r>
      <w:r w:rsidR="00964A5E">
        <w:rPr>
          <w:rFonts w:ascii="Arial" w:hAnsi="Arial" w:cs="Arial"/>
          <w:szCs w:val="24"/>
        </w:rPr>
        <w:t xml:space="preserve"> przez Zamawiającego w celu usprawnienia przez Wykonawcę</w:t>
      </w:r>
      <w:r w:rsidR="006A38D2">
        <w:rPr>
          <w:rFonts w:ascii="Arial" w:hAnsi="Arial" w:cs="Arial"/>
          <w:szCs w:val="24"/>
        </w:rPr>
        <w:t xml:space="preserve"> obliczenia</w:t>
      </w:r>
      <w:r w:rsidR="00964A5E">
        <w:rPr>
          <w:rFonts w:ascii="Arial" w:hAnsi="Arial" w:cs="Arial"/>
          <w:szCs w:val="24"/>
        </w:rPr>
        <w:t xml:space="preserve"> ceny ofertowej maj</w:t>
      </w:r>
      <w:r w:rsidR="006A38D2">
        <w:rPr>
          <w:rFonts w:ascii="Arial" w:hAnsi="Arial" w:cs="Arial"/>
          <w:szCs w:val="24"/>
        </w:rPr>
        <w:t>ą</w:t>
      </w:r>
      <w:r w:rsidR="00964A5E">
        <w:rPr>
          <w:rFonts w:ascii="Arial" w:hAnsi="Arial" w:cs="Arial"/>
          <w:szCs w:val="24"/>
        </w:rPr>
        <w:t xml:space="preserve"> jedynie charakter pomocniczy.</w:t>
      </w:r>
    </w:p>
    <w:p w:rsidR="005C0BC4" w:rsidRPr="005C0BC4" w:rsidRDefault="00964A5E" w:rsidP="002171FA">
      <w:pPr>
        <w:widowControl w:val="0"/>
        <w:numPr>
          <w:ilvl w:val="1"/>
          <w:numId w:val="1"/>
        </w:numPr>
        <w:adjustRightInd w:val="0"/>
        <w:spacing w:after="0" w:line="240" w:lineRule="auto"/>
        <w:jc w:val="both"/>
        <w:textAlignment w:val="baseline"/>
        <w:rPr>
          <w:rFonts w:ascii="Arial" w:hAnsi="Arial" w:cs="Arial"/>
        </w:rPr>
      </w:pPr>
      <w:r>
        <w:rPr>
          <w:rFonts w:ascii="Arial" w:hAnsi="Arial" w:cs="Arial"/>
          <w:szCs w:val="24"/>
        </w:rPr>
        <w:t>Zamawiający nie odpowiada za nie ujęciu lub ujęci</w:t>
      </w:r>
      <w:r w:rsidR="0045294A">
        <w:rPr>
          <w:rFonts w:ascii="Arial" w:hAnsi="Arial" w:cs="Arial"/>
          <w:szCs w:val="24"/>
        </w:rPr>
        <w:t>e częściowe</w:t>
      </w:r>
      <w:r w:rsidR="00B469C0">
        <w:rPr>
          <w:rFonts w:ascii="Arial" w:hAnsi="Arial" w:cs="Arial"/>
          <w:szCs w:val="24"/>
        </w:rPr>
        <w:t xml:space="preserve"> w przedmiarach robót</w:t>
      </w:r>
      <w:r w:rsidR="005E3FA1">
        <w:rPr>
          <w:rFonts w:ascii="Arial" w:hAnsi="Arial" w:cs="Arial"/>
          <w:szCs w:val="24"/>
        </w:rPr>
        <w:t xml:space="preserve"> </w:t>
      </w:r>
      <w:r w:rsidR="005C0BC4">
        <w:rPr>
          <w:rFonts w:ascii="Arial" w:hAnsi="Arial" w:cs="Arial"/>
          <w:szCs w:val="24"/>
        </w:rPr>
        <w:t>niezbędnych do wykonania całego Zamówienia.</w:t>
      </w:r>
    </w:p>
    <w:p w:rsidR="009A6008" w:rsidRPr="009A6008" w:rsidRDefault="002171FA" w:rsidP="002171FA">
      <w:pPr>
        <w:widowControl w:val="0"/>
        <w:numPr>
          <w:ilvl w:val="1"/>
          <w:numId w:val="1"/>
        </w:numPr>
        <w:adjustRightInd w:val="0"/>
        <w:spacing w:after="0" w:line="240" w:lineRule="auto"/>
        <w:jc w:val="both"/>
        <w:textAlignment w:val="baseline"/>
        <w:rPr>
          <w:rFonts w:ascii="Arial" w:hAnsi="Arial" w:cs="Arial"/>
          <w:color w:val="FF0000"/>
        </w:rPr>
      </w:pPr>
      <w:r w:rsidRPr="007149D2">
        <w:rPr>
          <w:rFonts w:ascii="Arial" w:hAnsi="Arial" w:cs="Arial"/>
        </w:rPr>
        <w:t>Cena oferty musi być podana w złotych polskich w postaci netto oraz brutto – cyfrowo      i słownie, z wyodrębnieniem stawki podatku VAT (netto + stawka VAT = brutto), zgodnej z obowiązującymi przepisami</w:t>
      </w:r>
      <w:r w:rsidR="009A6008" w:rsidRPr="009A6008">
        <w:rPr>
          <w:rFonts w:ascii="Arial" w:hAnsi="Arial" w:cs="Arial"/>
        </w:rPr>
        <w:t>.</w:t>
      </w:r>
    </w:p>
    <w:p w:rsidR="001C61AD" w:rsidRDefault="004A18FB" w:rsidP="002171FA">
      <w:pPr>
        <w:widowControl w:val="0"/>
        <w:numPr>
          <w:ilvl w:val="1"/>
          <w:numId w:val="1"/>
        </w:numPr>
        <w:adjustRightInd w:val="0"/>
        <w:spacing w:after="0" w:line="240" w:lineRule="auto"/>
        <w:jc w:val="both"/>
        <w:textAlignment w:val="baseline"/>
        <w:rPr>
          <w:rFonts w:ascii="Arial" w:hAnsi="Arial" w:cs="Arial"/>
        </w:rPr>
      </w:pPr>
      <w:r w:rsidRPr="001C61AD">
        <w:rPr>
          <w:rFonts w:ascii="Arial" w:hAnsi="Arial" w:cs="Arial"/>
        </w:rPr>
        <w:t>Zapłata wynagrodzenia należnego Wykonawcy będzie realizowana w częściach w okresach jedno miesięcznych po przed</w:t>
      </w:r>
      <w:r w:rsidR="00CE30DD" w:rsidRPr="001C61AD">
        <w:rPr>
          <w:rFonts w:ascii="Arial" w:hAnsi="Arial" w:cs="Arial"/>
        </w:rPr>
        <w:t>stawieniu przez Wykonawcę i zaakceptowaniu przez Zamawiającego protokołów częściowego odbioru robót określ</w:t>
      </w:r>
      <w:r w:rsidR="00FE6B7C" w:rsidRPr="001C61AD">
        <w:rPr>
          <w:rFonts w:ascii="Arial" w:hAnsi="Arial" w:cs="Arial"/>
        </w:rPr>
        <w:t>a</w:t>
      </w:r>
      <w:r w:rsidR="00CE30DD" w:rsidRPr="001C61AD">
        <w:rPr>
          <w:rFonts w:ascii="Arial" w:hAnsi="Arial" w:cs="Arial"/>
        </w:rPr>
        <w:t>jąc</w:t>
      </w:r>
      <w:r w:rsidR="00FE6B7C" w:rsidRPr="001C61AD">
        <w:rPr>
          <w:rFonts w:ascii="Arial" w:hAnsi="Arial" w:cs="Arial"/>
        </w:rPr>
        <w:t>y</w:t>
      </w:r>
      <w:r w:rsidR="00CE30DD" w:rsidRPr="001C61AD">
        <w:rPr>
          <w:rFonts w:ascii="Arial" w:hAnsi="Arial" w:cs="Arial"/>
        </w:rPr>
        <w:t>ch</w:t>
      </w:r>
      <w:r w:rsidR="00FE6B7C" w:rsidRPr="001C61AD">
        <w:rPr>
          <w:rFonts w:ascii="Arial" w:hAnsi="Arial" w:cs="Arial"/>
        </w:rPr>
        <w:t xml:space="preserve"> w szczególności procentowe wykonanie robót zagregowanych do poziomu określonym w harmonogramie rzeczowo</w:t>
      </w:r>
      <w:r w:rsidR="001C61AD">
        <w:rPr>
          <w:rFonts w:ascii="Arial" w:hAnsi="Arial" w:cs="Arial"/>
        </w:rPr>
        <w:t xml:space="preserve"> – finansowym.</w:t>
      </w:r>
    </w:p>
    <w:p w:rsidR="00F34A58" w:rsidRDefault="005C520C" w:rsidP="002171FA">
      <w:pPr>
        <w:widowControl w:val="0"/>
        <w:numPr>
          <w:ilvl w:val="1"/>
          <w:numId w:val="1"/>
        </w:numPr>
        <w:adjustRightInd w:val="0"/>
        <w:spacing w:after="0" w:line="240" w:lineRule="auto"/>
        <w:jc w:val="both"/>
        <w:textAlignment w:val="baseline"/>
        <w:rPr>
          <w:rFonts w:ascii="Arial" w:hAnsi="Arial" w:cs="Arial"/>
        </w:rPr>
      </w:pPr>
      <w:r>
        <w:rPr>
          <w:rFonts w:ascii="Arial" w:hAnsi="Arial" w:cs="Arial"/>
        </w:rPr>
        <w:t xml:space="preserve">Zapłata części należnego Wykonawcy wynagrodzenia </w:t>
      </w:r>
      <w:r w:rsidR="00F34A58">
        <w:rPr>
          <w:rFonts w:ascii="Arial" w:hAnsi="Arial" w:cs="Arial"/>
        </w:rPr>
        <w:t>nastąpi</w:t>
      </w:r>
      <w:r>
        <w:rPr>
          <w:rFonts w:ascii="Arial" w:hAnsi="Arial" w:cs="Arial"/>
        </w:rPr>
        <w:t xml:space="preserve"> w ciągu </w:t>
      </w:r>
      <w:r w:rsidR="00CE6B6B">
        <w:rPr>
          <w:rFonts w:ascii="Arial" w:hAnsi="Arial" w:cs="Arial"/>
        </w:rPr>
        <w:t>40</w:t>
      </w:r>
      <w:r>
        <w:rPr>
          <w:rFonts w:ascii="Arial" w:hAnsi="Arial" w:cs="Arial"/>
        </w:rPr>
        <w:t xml:space="preserve"> dni</w:t>
      </w:r>
      <w:r w:rsidR="00F34A58">
        <w:rPr>
          <w:rFonts w:ascii="Arial" w:hAnsi="Arial" w:cs="Arial"/>
        </w:rPr>
        <w:t xml:space="preserve"> od dnia przedstawienia przez Wykonawcę Zamawiającemu faktury VAT.</w:t>
      </w:r>
    </w:p>
    <w:p w:rsidR="00F074C9" w:rsidRDefault="00955CCB" w:rsidP="002171FA">
      <w:pPr>
        <w:widowControl w:val="0"/>
        <w:numPr>
          <w:ilvl w:val="1"/>
          <w:numId w:val="1"/>
        </w:numPr>
        <w:adjustRightInd w:val="0"/>
        <w:spacing w:after="0" w:line="240" w:lineRule="auto"/>
        <w:jc w:val="both"/>
        <w:textAlignment w:val="baseline"/>
        <w:rPr>
          <w:rFonts w:ascii="Arial" w:hAnsi="Arial" w:cs="Arial"/>
        </w:rPr>
      </w:pPr>
      <w:r>
        <w:rPr>
          <w:rFonts w:ascii="Arial" w:hAnsi="Arial" w:cs="Arial"/>
        </w:rPr>
        <w:t>W przypadku powierzenia do wykonania części robót podwykonawcom, warunkiem</w:t>
      </w:r>
      <w:r w:rsidR="00F074C9">
        <w:rPr>
          <w:rFonts w:ascii="Arial" w:hAnsi="Arial" w:cs="Arial"/>
        </w:rPr>
        <w:t xml:space="preserve"> zapłaty części drugiej i następnych należnego Wykonawcy  wynagrodzenia za odebrane roboty budowlane jest przedstawienie dowodów zapłaty wymagalnego wynagrodzenia podwykonawcom i dalszym podwykona</w:t>
      </w:r>
      <w:r w:rsidR="00096C2D">
        <w:rPr>
          <w:rFonts w:ascii="Arial" w:hAnsi="Arial" w:cs="Arial"/>
        </w:rPr>
        <w:t>wcom</w:t>
      </w:r>
    </w:p>
    <w:p w:rsidR="007149D2" w:rsidRPr="007149D2" w:rsidRDefault="007149D2" w:rsidP="007149D2">
      <w:pPr>
        <w:widowControl w:val="0"/>
        <w:numPr>
          <w:ilvl w:val="0"/>
          <w:numId w:val="1"/>
        </w:numPr>
        <w:adjustRightInd w:val="0"/>
        <w:spacing w:after="0" w:line="240" w:lineRule="auto"/>
        <w:jc w:val="both"/>
        <w:textAlignment w:val="baseline"/>
        <w:rPr>
          <w:rFonts w:ascii="Arial" w:hAnsi="Arial" w:cs="Arial"/>
          <w:b/>
          <w:szCs w:val="24"/>
        </w:rPr>
      </w:pPr>
      <w:r w:rsidRPr="007149D2">
        <w:rPr>
          <w:rFonts w:ascii="Arial" w:hAnsi="Arial" w:cs="Arial"/>
          <w:b/>
          <w:szCs w:val="24"/>
        </w:rPr>
        <w:t>OPIS KRYTERIÓW, KTÓRYMI ZAMAWIAJĄCY BĘDZIE SIĘ KIEROWAŁ PRZY WYBORZE OFERTY, WRAZ Z PODANIEM ZNACZENIA TYCH KRYTERIÓW ORAZ SPOSOBU OCENY OFERT.</w:t>
      </w:r>
    </w:p>
    <w:p w:rsidR="007149D2" w:rsidRPr="00361FBF" w:rsidRDefault="007149D2" w:rsidP="007149D2">
      <w:pPr>
        <w:widowControl w:val="0"/>
        <w:numPr>
          <w:ilvl w:val="1"/>
          <w:numId w:val="1"/>
        </w:numPr>
        <w:adjustRightInd w:val="0"/>
        <w:spacing w:after="0" w:line="240" w:lineRule="auto"/>
        <w:jc w:val="both"/>
        <w:textAlignment w:val="baseline"/>
        <w:rPr>
          <w:rFonts w:ascii="Arial" w:hAnsi="Arial" w:cs="Arial"/>
          <w:szCs w:val="24"/>
        </w:rPr>
      </w:pPr>
      <w:r w:rsidRPr="00361FBF">
        <w:rPr>
          <w:rFonts w:ascii="Arial" w:hAnsi="Arial" w:cs="Arial"/>
          <w:szCs w:val="24"/>
        </w:rPr>
        <w:t xml:space="preserve">Kryteria oceny ofert jakimi Zamawiający będzie się kierował przy wyborze oferty najkorzystniejszej: </w:t>
      </w:r>
      <w:r w:rsidRPr="00361FBF">
        <w:rPr>
          <w:rFonts w:ascii="Arial" w:hAnsi="Arial" w:cs="Arial"/>
          <w:szCs w:val="24"/>
        </w:rPr>
        <w:tab/>
      </w:r>
    </w:p>
    <w:p w:rsidR="007149D2" w:rsidRPr="00184F5B" w:rsidRDefault="007149D2" w:rsidP="007149D2">
      <w:pPr>
        <w:spacing w:line="240" w:lineRule="auto"/>
        <w:ind w:left="851"/>
        <w:rPr>
          <w:rFonts w:ascii="Arial" w:hAnsi="Arial" w:cs="Arial"/>
          <w:szCs w:val="24"/>
        </w:rPr>
      </w:pPr>
      <w:r w:rsidRPr="00184F5B">
        <w:rPr>
          <w:rFonts w:ascii="Arial" w:hAnsi="Arial" w:cs="Arial"/>
          <w:szCs w:val="24"/>
        </w:rPr>
        <w:t xml:space="preserve">Cena (C): </w:t>
      </w:r>
      <w:r w:rsidR="00184F5B" w:rsidRPr="00184F5B">
        <w:rPr>
          <w:rFonts w:ascii="Arial" w:hAnsi="Arial" w:cs="Arial"/>
          <w:szCs w:val="24"/>
        </w:rPr>
        <w:t>100</w:t>
      </w:r>
      <w:r w:rsidRPr="00184F5B">
        <w:rPr>
          <w:rFonts w:ascii="Arial" w:hAnsi="Arial" w:cs="Arial"/>
          <w:szCs w:val="24"/>
        </w:rPr>
        <w:t xml:space="preserve">%, </w:t>
      </w:r>
    </w:p>
    <w:p w:rsidR="007149D2" w:rsidRPr="00184F5B" w:rsidRDefault="007149D2" w:rsidP="007149D2">
      <w:pPr>
        <w:widowControl w:val="0"/>
        <w:numPr>
          <w:ilvl w:val="1"/>
          <w:numId w:val="1"/>
        </w:numPr>
        <w:adjustRightInd w:val="0"/>
        <w:spacing w:after="0" w:line="240" w:lineRule="auto"/>
        <w:jc w:val="both"/>
        <w:textAlignment w:val="baseline"/>
        <w:rPr>
          <w:rFonts w:ascii="Arial" w:hAnsi="Arial" w:cs="Arial"/>
          <w:szCs w:val="24"/>
        </w:rPr>
      </w:pPr>
      <w:r w:rsidRPr="00184F5B">
        <w:rPr>
          <w:rFonts w:ascii="Arial" w:hAnsi="Arial" w:cs="Arial"/>
          <w:szCs w:val="24"/>
        </w:rPr>
        <w:t xml:space="preserve">Za najkorzystniejszą zostanie uznana oferta Wykonawcy, który </w:t>
      </w:r>
      <w:r w:rsidR="00184F5B" w:rsidRPr="00184F5B">
        <w:rPr>
          <w:rFonts w:ascii="Arial" w:hAnsi="Arial" w:cs="Arial"/>
          <w:szCs w:val="24"/>
        </w:rPr>
        <w:t>zaoferuje najniższą Cenę</w:t>
      </w:r>
    </w:p>
    <w:p w:rsidR="006109A4" w:rsidRPr="00184F5B" w:rsidRDefault="006109A4" w:rsidP="006109A4">
      <w:pPr>
        <w:widowControl w:val="0"/>
        <w:numPr>
          <w:ilvl w:val="0"/>
          <w:numId w:val="1"/>
        </w:numPr>
        <w:adjustRightInd w:val="0"/>
        <w:spacing w:after="0" w:line="240" w:lineRule="auto"/>
        <w:jc w:val="both"/>
        <w:textAlignment w:val="baseline"/>
        <w:rPr>
          <w:rFonts w:ascii="Arial" w:hAnsi="Arial" w:cs="Arial"/>
          <w:b/>
          <w:szCs w:val="24"/>
        </w:rPr>
      </w:pPr>
      <w:r w:rsidRPr="00184F5B">
        <w:rPr>
          <w:rFonts w:ascii="Arial" w:hAnsi="Arial" w:cs="Arial"/>
          <w:b/>
          <w:szCs w:val="24"/>
        </w:rPr>
        <w:t xml:space="preserve">INFORMACJE O FORMALNOŚCIACH, JAKIE POWINNY ZOSTAĆ DOPEŁNIONE PO WYBORZE OFERTY W CELU ZAWARCIA UMOWY W SPRAWIE ZAMÓWIENIA PUBLICZNEGO  </w:t>
      </w:r>
    </w:p>
    <w:p w:rsidR="006109A4" w:rsidRDefault="006109A4" w:rsidP="006109A4">
      <w:pPr>
        <w:widowControl w:val="0"/>
        <w:numPr>
          <w:ilvl w:val="1"/>
          <w:numId w:val="1"/>
        </w:numPr>
        <w:adjustRightInd w:val="0"/>
        <w:spacing w:after="0" w:line="240" w:lineRule="auto"/>
        <w:jc w:val="both"/>
        <w:textAlignment w:val="baseline"/>
        <w:rPr>
          <w:rFonts w:ascii="Arial" w:hAnsi="Arial" w:cs="Arial"/>
          <w:szCs w:val="24"/>
        </w:rPr>
      </w:pPr>
      <w:r w:rsidRPr="00184F5B">
        <w:rPr>
          <w:rFonts w:ascii="Arial" w:hAnsi="Arial" w:cs="Arial"/>
          <w:szCs w:val="24"/>
        </w:rPr>
        <w:t>Niezwłocznie po wyborze najkorzystniejszej oferty Zamawiający zawiad</w:t>
      </w:r>
      <w:r w:rsidR="004B0569">
        <w:rPr>
          <w:rFonts w:ascii="Arial" w:hAnsi="Arial" w:cs="Arial"/>
          <w:szCs w:val="24"/>
        </w:rPr>
        <w:t>a</w:t>
      </w:r>
      <w:r w:rsidRPr="00184F5B">
        <w:rPr>
          <w:rFonts w:ascii="Arial" w:hAnsi="Arial" w:cs="Arial"/>
          <w:szCs w:val="24"/>
        </w:rPr>
        <w:t>mi</w:t>
      </w:r>
      <w:r w:rsidR="004B0569">
        <w:rPr>
          <w:rFonts w:ascii="Arial" w:hAnsi="Arial" w:cs="Arial"/>
          <w:szCs w:val="24"/>
        </w:rPr>
        <w:t>a</w:t>
      </w:r>
      <w:r w:rsidR="005648ED">
        <w:rPr>
          <w:rFonts w:ascii="Arial" w:hAnsi="Arial" w:cs="Arial"/>
          <w:szCs w:val="24"/>
        </w:rPr>
        <w:t xml:space="preserve"> wszystkich </w:t>
      </w:r>
      <w:r w:rsidRPr="00184F5B">
        <w:rPr>
          <w:rFonts w:ascii="Arial" w:hAnsi="Arial" w:cs="Arial"/>
          <w:szCs w:val="24"/>
        </w:rPr>
        <w:t>Wykonawców, którzy złożyli oferty, o:</w:t>
      </w:r>
    </w:p>
    <w:p w:rsidR="00D13DF0" w:rsidRDefault="00D13DF0" w:rsidP="00D13DF0">
      <w:pPr>
        <w:pStyle w:val="Akapitzlist"/>
        <w:numPr>
          <w:ilvl w:val="2"/>
          <w:numId w:val="1"/>
        </w:numPr>
        <w:tabs>
          <w:tab w:val="left" w:pos="408"/>
        </w:tabs>
        <w:jc w:val="both"/>
        <w:rPr>
          <w:rFonts w:ascii="Arial" w:hAnsi="Arial" w:cs="Arial"/>
        </w:rPr>
      </w:pPr>
      <w:r w:rsidRPr="00D13DF0">
        <w:rPr>
          <w:rFonts w:ascii="Arial" w:hAnsi="Arial" w:cs="Aria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D13DF0">
        <w:rPr>
          <w:rFonts w:ascii="Arial" w:hAnsi="Arial" w:cs="Arial"/>
        </w:rPr>
        <w:lastRenderedPageBreak/>
        <w:t>wykonawców, którzy złożyli oferty, a także zaoferowaną  przez wszystkich Wykonawców cenę</w:t>
      </w:r>
      <w:r>
        <w:rPr>
          <w:rFonts w:ascii="Arial" w:hAnsi="Arial" w:cs="Arial"/>
        </w:rPr>
        <w:t>.</w:t>
      </w:r>
    </w:p>
    <w:p w:rsidR="00E660D9" w:rsidRDefault="000B569E" w:rsidP="00D13DF0">
      <w:pPr>
        <w:pStyle w:val="Akapitzlist"/>
        <w:numPr>
          <w:ilvl w:val="2"/>
          <w:numId w:val="1"/>
        </w:numPr>
        <w:tabs>
          <w:tab w:val="left" w:pos="408"/>
        </w:tabs>
        <w:jc w:val="both"/>
        <w:rPr>
          <w:rFonts w:ascii="Arial" w:hAnsi="Arial" w:cs="Arial"/>
        </w:rPr>
      </w:pPr>
      <w:r>
        <w:rPr>
          <w:rFonts w:ascii="Arial" w:hAnsi="Arial" w:cs="Arial"/>
        </w:rPr>
        <w:t xml:space="preserve">niepodleganiu wykluczeniu i spełnianiu warunków udziału w postępowaniu przez Wykonawcę, który zaoferował najniższa cenę. </w:t>
      </w:r>
      <w:r w:rsidR="00B65712">
        <w:rPr>
          <w:rFonts w:ascii="Arial" w:hAnsi="Arial" w:cs="Arial"/>
        </w:rPr>
        <w:t xml:space="preserve"> Zakres informacji wynika z zastosowanego trybu wyłonienia Wykonawcy</w:t>
      </w:r>
      <w:r>
        <w:rPr>
          <w:rFonts w:ascii="Arial" w:hAnsi="Arial" w:cs="Arial"/>
        </w:rPr>
        <w:t>.</w:t>
      </w:r>
      <w:r w:rsidR="00B65712">
        <w:rPr>
          <w:rFonts w:ascii="Arial" w:hAnsi="Arial" w:cs="Arial"/>
        </w:rPr>
        <w:t xml:space="preserve"> Art. 24aa UZP.</w:t>
      </w:r>
    </w:p>
    <w:p w:rsidR="00F95E50" w:rsidRDefault="00E660D9" w:rsidP="00F95E50">
      <w:pPr>
        <w:pStyle w:val="Akapitzlist"/>
        <w:numPr>
          <w:ilvl w:val="2"/>
          <w:numId w:val="1"/>
        </w:numPr>
        <w:tabs>
          <w:tab w:val="left" w:pos="408"/>
        </w:tabs>
        <w:jc w:val="both"/>
        <w:rPr>
          <w:rFonts w:ascii="Arial" w:hAnsi="Arial" w:cs="Arial"/>
        </w:rPr>
      </w:pPr>
      <w:r>
        <w:rPr>
          <w:rFonts w:ascii="Arial" w:hAnsi="Arial" w:cs="Arial"/>
        </w:rPr>
        <w:t>nieodrzuceniu oferty Wykonawcy, który zaoferował najniższ</w:t>
      </w:r>
      <w:r w:rsidR="00B65712">
        <w:rPr>
          <w:rFonts w:ascii="Arial" w:hAnsi="Arial" w:cs="Arial"/>
        </w:rPr>
        <w:t>ą</w:t>
      </w:r>
      <w:r>
        <w:rPr>
          <w:rFonts w:ascii="Arial" w:hAnsi="Arial" w:cs="Arial"/>
        </w:rPr>
        <w:t xml:space="preserve"> cenę </w:t>
      </w:r>
      <w:r w:rsidR="00F95E50">
        <w:rPr>
          <w:rFonts w:ascii="Arial" w:hAnsi="Arial" w:cs="Arial"/>
        </w:rPr>
        <w:t>z przyczyn określonych przepisami Art. 89 ust. 1 UZP.</w:t>
      </w:r>
      <w:r w:rsidR="00CE6B6B">
        <w:rPr>
          <w:rFonts w:ascii="Arial" w:hAnsi="Arial" w:cs="Arial"/>
        </w:rPr>
        <w:t xml:space="preserve"> </w:t>
      </w:r>
      <w:r w:rsidR="00F95E50">
        <w:rPr>
          <w:rFonts w:ascii="Arial" w:hAnsi="Arial" w:cs="Arial"/>
        </w:rPr>
        <w:t>Zakres informacji wynika z zastosowanego trybu wyłonienia Wykonawcy. Art. 24aa UZP.</w:t>
      </w:r>
    </w:p>
    <w:p w:rsidR="00743C1C" w:rsidRPr="00743C1C" w:rsidRDefault="00743C1C" w:rsidP="00743C1C">
      <w:pPr>
        <w:pStyle w:val="Akapitzlist"/>
        <w:widowControl w:val="0"/>
        <w:numPr>
          <w:ilvl w:val="2"/>
          <w:numId w:val="1"/>
        </w:numPr>
        <w:adjustRightInd w:val="0"/>
        <w:spacing w:after="0" w:line="240" w:lineRule="auto"/>
        <w:jc w:val="both"/>
        <w:textAlignment w:val="baseline"/>
        <w:rPr>
          <w:rFonts w:ascii="Arial" w:hAnsi="Arial" w:cs="Arial"/>
          <w:szCs w:val="24"/>
        </w:rPr>
      </w:pPr>
      <w:r w:rsidRPr="00743C1C">
        <w:rPr>
          <w:rFonts w:ascii="Arial" w:hAnsi="Arial" w:cs="Arial"/>
          <w:szCs w:val="24"/>
        </w:rPr>
        <w:t>terminie, określonym zgodnie z art. 94 PZP, po którego upływie umowa w sprawie zamówienia publicznego może być zawarta.</w:t>
      </w:r>
    </w:p>
    <w:p w:rsidR="000B569E" w:rsidRDefault="004B0569" w:rsidP="00B65712">
      <w:pPr>
        <w:pStyle w:val="Akapitzlist"/>
        <w:numPr>
          <w:ilvl w:val="1"/>
          <w:numId w:val="1"/>
        </w:numPr>
        <w:tabs>
          <w:tab w:val="left" w:pos="408"/>
        </w:tabs>
        <w:jc w:val="both"/>
        <w:rPr>
          <w:rFonts w:ascii="Arial" w:hAnsi="Arial" w:cs="Arial"/>
        </w:rPr>
      </w:pPr>
      <w:r>
        <w:rPr>
          <w:rFonts w:ascii="Arial" w:hAnsi="Arial" w:cs="Arial"/>
        </w:rPr>
        <w:t xml:space="preserve">W przypadku gdy Wykonawca, który zaoferował najniższą cenę podlega wykluczeniu lub nie spełnia warunków udziału w postępowaniu albo </w:t>
      </w:r>
      <w:r w:rsidR="00F95E50">
        <w:rPr>
          <w:rFonts w:ascii="Arial" w:hAnsi="Arial" w:cs="Arial"/>
        </w:rPr>
        <w:t>jego</w:t>
      </w:r>
      <w:r w:rsidR="00D5531E">
        <w:rPr>
          <w:rFonts w:ascii="Arial" w:hAnsi="Arial" w:cs="Arial"/>
        </w:rPr>
        <w:t xml:space="preserve"> oferta została odrzucona </w:t>
      </w:r>
      <w:r>
        <w:rPr>
          <w:rFonts w:ascii="Arial" w:hAnsi="Arial" w:cs="Arial"/>
        </w:rPr>
        <w:t>Zamawiający niezwłocznie zawiadamia wszystkich Wykonawców, o:</w:t>
      </w:r>
    </w:p>
    <w:p w:rsidR="004B0569" w:rsidRDefault="00F95E50" w:rsidP="00743C1C">
      <w:pPr>
        <w:pStyle w:val="Akapitzlist"/>
        <w:numPr>
          <w:ilvl w:val="2"/>
          <w:numId w:val="1"/>
        </w:numPr>
        <w:tabs>
          <w:tab w:val="left" w:pos="408"/>
        </w:tabs>
        <w:jc w:val="both"/>
        <w:rPr>
          <w:rFonts w:ascii="Arial" w:hAnsi="Arial" w:cs="Arial"/>
        </w:rPr>
      </w:pPr>
      <w:r>
        <w:rPr>
          <w:rFonts w:ascii="Arial" w:hAnsi="Arial" w:cs="Arial"/>
        </w:rPr>
        <w:t>wykluczeniu Wykonawcy podając uzasadnienie faktyczne i prawne</w:t>
      </w:r>
      <w:r w:rsidR="00D5531E">
        <w:rPr>
          <w:rFonts w:ascii="Arial" w:hAnsi="Arial" w:cs="Arial"/>
        </w:rPr>
        <w:t>.</w:t>
      </w:r>
    </w:p>
    <w:p w:rsidR="00D5531E" w:rsidRDefault="00D5531E" w:rsidP="00743C1C">
      <w:pPr>
        <w:pStyle w:val="Akapitzlist"/>
        <w:numPr>
          <w:ilvl w:val="2"/>
          <w:numId w:val="1"/>
        </w:numPr>
        <w:tabs>
          <w:tab w:val="left" w:pos="408"/>
        </w:tabs>
        <w:jc w:val="both"/>
        <w:rPr>
          <w:rFonts w:ascii="Arial" w:hAnsi="Arial" w:cs="Arial"/>
        </w:rPr>
      </w:pPr>
      <w:r>
        <w:rPr>
          <w:rFonts w:ascii="Arial" w:hAnsi="Arial" w:cs="Arial"/>
        </w:rPr>
        <w:t>odrzuceniu oferty Wykonawcy podając powody odrzucenia.</w:t>
      </w:r>
    </w:p>
    <w:p w:rsidR="00743C1C" w:rsidRPr="00743C1C" w:rsidRDefault="00743C1C" w:rsidP="006109A4">
      <w:pPr>
        <w:pStyle w:val="Akapitzlist"/>
        <w:widowControl w:val="0"/>
        <w:numPr>
          <w:ilvl w:val="2"/>
          <w:numId w:val="1"/>
        </w:numPr>
        <w:tabs>
          <w:tab w:val="left" w:pos="408"/>
        </w:tabs>
        <w:adjustRightInd w:val="0"/>
        <w:spacing w:after="0" w:line="240" w:lineRule="auto"/>
        <w:jc w:val="both"/>
        <w:textAlignment w:val="baseline"/>
        <w:rPr>
          <w:rFonts w:ascii="Arial" w:hAnsi="Arial" w:cs="Arial"/>
          <w:szCs w:val="24"/>
        </w:rPr>
      </w:pPr>
      <w:r w:rsidRPr="00743C1C">
        <w:rPr>
          <w:rFonts w:ascii="Arial" w:hAnsi="Arial" w:cs="Arial"/>
        </w:rPr>
        <w:t>p</w:t>
      </w:r>
      <w:r w:rsidR="00B6574E" w:rsidRPr="00743C1C">
        <w:rPr>
          <w:rFonts w:ascii="Arial" w:hAnsi="Arial" w:cs="Arial"/>
        </w:rPr>
        <w:t>rzystąpieniu do badania oferty Wykonawcy, który złożył ofertę</w:t>
      </w:r>
      <w:r w:rsidRPr="00743C1C">
        <w:rPr>
          <w:rFonts w:ascii="Arial" w:hAnsi="Arial" w:cs="Arial"/>
        </w:rPr>
        <w:t xml:space="preserve"> z najniższą ceną spośród pozostałych ofert.</w:t>
      </w:r>
    </w:p>
    <w:p w:rsidR="006109A4" w:rsidRPr="00184F5B" w:rsidRDefault="006109A4" w:rsidP="006109A4">
      <w:pPr>
        <w:widowControl w:val="0"/>
        <w:numPr>
          <w:ilvl w:val="1"/>
          <w:numId w:val="1"/>
        </w:numPr>
        <w:adjustRightInd w:val="0"/>
        <w:spacing w:after="0" w:line="240" w:lineRule="auto"/>
        <w:jc w:val="both"/>
        <w:textAlignment w:val="baseline"/>
        <w:rPr>
          <w:rFonts w:ascii="Arial" w:hAnsi="Arial" w:cs="Arial"/>
          <w:szCs w:val="24"/>
        </w:rPr>
      </w:pPr>
      <w:r w:rsidRPr="00CE6B6B">
        <w:rPr>
          <w:rFonts w:ascii="Arial" w:hAnsi="Arial" w:cs="Arial"/>
          <w:szCs w:val="24"/>
        </w:rPr>
        <w:t>Jeżeli Wykonawca</w:t>
      </w:r>
      <w:r w:rsidRPr="00184F5B">
        <w:rPr>
          <w:rFonts w:ascii="Arial" w:hAnsi="Arial" w:cs="Arial"/>
          <w:szCs w:val="24"/>
        </w:rPr>
        <w:t xml:space="preserve">, którego oferta została wybrana, uchyla się od zawarcia umowy, </w:t>
      </w:r>
      <w:r w:rsidR="003E15E1">
        <w:rPr>
          <w:rFonts w:ascii="Arial" w:hAnsi="Arial" w:cs="Arial"/>
          <w:szCs w:val="24"/>
        </w:rPr>
        <w:t>lub nie wnosi wymaganego zabezpieczenia należytego wykonania umowy, Zamawiający zbada czy nie podlega wykluczeniu oraz czy spełnia warunki udziału w postępowaniu, chyba</w:t>
      </w:r>
      <w:r w:rsidRPr="00184F5B">
        <w:rPr>
          <w:rFonts w:ascii="Arial" w:hAnsi="Arial" w:cs="Arial"/>
          <w:szCs w:val="24"/>
        </w:rPr>
        <w:t xml:space="preserve"> że zachodzą przesłanki unieważnienia postępowania, o których mowa w art. 93</w:t>
      </w:r>
      <w:r w:rsidR="00447607" w:rsidRPr="00184F5B">
        <w:rPr>
          <w:rFonts w:ascii="Arial" w:hAnsi="Arial" w:cs="Arial"/>
          <w:szCs w:val="24"/>
        </w:rPr>
        <w:t xml:space="preserve"> ust. 1</w:t>
      </w:r>
      <w:r w:rsidRPr="00184F5B">
        <w:rPr>
          <w:rFonts w:ascii="Arial" w:hAnsi="Arial" w:cs="Arial"/>
          <w:szCs w:val="24"/>
        </w:rPr>
        <w:t xml:space="preserve"> PZP.</w:t>
      </w:r>
    </w:p>
    <w:p w:rsidR="006109A4" w:rsidRDefault="006109A4" w:rsidP="006109A4">
      <w:pPr>
        <w:widowControl w:val="0"/>
        <w:numPr>
          <w:ilvl w:val="1"/>
          <w:numId w:val="1"/>
        </w:numPr>
        <w:adjustRightInd w:val="0"/>
        <w:spacing w:after="0" w:line="240" w:lineRule="auto"/>
        <w:jc w:val="both"/>
        <w:textAlignment w:val="baseline"/>
        <w:rPr>
          <w:rFonts w:ascii="Arial" w:hAnsi="Arial" w:cs="Arial"/>
          <w:szCs w:val="24"/>
        </w:rPr>
      </w:pPr>
      <w:r w:rsidRPr="00184F5B">
        <w:rPr>
          <w:rFonts w:ascii="Arial" w:hAnsi="Arial" w:cs="Arial"/>
          <w:szCs w:val="24"/>
        </w:rPr>
        <w:t xml:space="preserve">W zawiadomieniu o wyborze najkorzystniejszej oferty Zamawiający </w:t>
      </w:r>
      <w:r w:rsidR="003E15E1">
        <w:rPr>
          <w:rFonts w:ascii="Arial" w:hAnsi="Arial" w:cs="Arial"/>
          <w:szCs w:val="24"/>
        </w:rPr>
        <w:t>zawrze informację</w:t>
      </w:r>
      <w:r w:rsidRPr="00184F5B">
        <w:rPr>
          <w:rFonts w:ascii="Arial" w:hAnsi="Arial" w:cs="Arial"/>
          <w:szCs w:val="24"/>
        </w:rPr>
        <w:t xml:space="preserve"> o terminie i miejscu zawarcia umowy.</w:t>
      </w:r>
      <w:r w:rsidR="005E64D2">
        <w:rPr>
          <w:rFonts w:ascii="Arial" w:hAnsi="Arial" w:cs="Arial"/>
          <w:szCs w:val="24"/>
        </w:rPr>
        <w:t xml:space="preserve"> Termin zawarcia umowy może ulec zmianie w przypadku złożenia odwołania przez któregoś z Wykonawców. O nowym terminie zawarcia umowy wybrany Wykonawca zostanie powiadomiony po zakończeniu postępowania odwoławczego.</w:t>
      </w:r>
      <w:r w:rsidRPr="00184F5B">
        <w:rPr>
          <w:rFonts w:ascii="Arial" w:hAnsi="Arial" w:cs="Arial"/>
          <w:szCs w:val="24"/>
        </w:rPr>
        <w:t xml:space="preserve"> Osoby reprezentujące </w:t>
      </w:r>
      <w:r w:rsidR="003E15E1">
        <w:rPr>
          <w:rFonts w:ascii="Arial" w:hAnsi="Arial" w:cs="Arial"/>
          <w:szCs w:val="24"/>
        </w:rPr>
        <w:t xml:space="preserve">wybranego </w:t>
      </w:r>
      <w:r w:rsidRPr="00184F5B">
        <w:rPr>
          <w:rFonts w:ascii="Arial" w:hAnsi="Arial" w:cs="Arial"/>
          <w:szCs w:val="24"/>
        </w:rPr>
        <w:t>Wykonawcę przy podpisywaniu umowy powinny posiadać ze sobą</w:t>
      </w:r>
      <w:r w:rsidR="003E15E1">
        <w:rPr>
          <w:rFonts w:ascii="Arial" w:hAnsi="Arial" w:cs="Arial"/>
          <w:szCs w:val="24"/>
        </w:rPr>
        <w:t xml:space="preserve"> dokumenty potwierdzają</w:t>
      </w:r>
      <w:r w:rsidRPr="00184F5B">
        <w:rPr>
          <w:rFonts w:ascii="Arial" w:hAnsi="Arial" w:cs="Arial"/>
          <w:szCs w:val="24"/>
        </w:rPr>
        <w:t xml:space="preserve"> ich umocowanie do podpisania umowy, o ile umocowanie </w:t>
      </w:r>
      <w:r w:rsidR="003E15E1">
        <w:rPr>
          <w:rFonts w:ascii="Arial" w:hAnsi="Arial" w:cs="Arial"/>
          <w:szCs w:val="24"/>
        </w:rPr>
        <w:t>to nie będzie wynikać</w:t>
      </w:r>
      <w:r w:rsidRPr="00184F5B">
        <w:rPr>
          <w:rFonts w:ascii="Arial" w:hAnsi="Arial" w:cs="Arial"/>
          <w:szCs w:val="24"/>
        </w:rPr>
        <w:t xml:space="preserve"> z dokumentów dołączonych do oferty. </w:t>
      </w:r>
    </w:p>
    <w:p w:rsidR="006109A4" w:rsidRPr="004D5EE6" w:rsidRDefault="006109A4" w:rsidP="006109A4">
      <w:pPr>
        <w:widowControl w:val="0"/>
        <w:numPr>
          <w:ilvl w:val="1"/>
          <w:numId w:val="1"/>
        </w:numPr>
        <w:adjustRightInd w:val="0"/>
        <w:spacing w:after="0" w:line="240" w:lineRule="auto"/>
        <w:jc w:val="both"/>
        <w:textAlignment w:val="baseline"/>
        <w:rPr>
          <w:rFonts w:ascii="Arial" w:hAnsi="Arial" w:cs="Arial"/>
        </w:rPr>
      </w:pPr>
      <w:r w:rsidRPr="004D5EE6">
        <w:rPr>
          <w:rFonts w:ascii="Arial" w:hAnsi="Arial" w:cs="Arial"/>
        </w:rPr>
        <w:t>Wybrany Wykonawca przed podpisaniem umowy dostarczy:</w:t>
      </w:r>
    </w:p>
    <w:p w:rsidR="00B00007" w:rsidRPr="00B00007" w:rsidRDefault="006109A4" w:rsidP="006109A4">
      <w:pPr>
        <w:widowControl w:val="0"/>
        <w:numPr>
          <w:ilvl w:val="2"/>
          <w:numId w:val="1"/>
        </w:numPr>
        <w:adjustRightInd w:val="0"/>
        <w:spacing w:after="0" w:line="240" w:lineRule="auto"/>
        <w:jc w:val="both"/>
        <w:textAlignment w:val="baseline"/>
        <w:rPr>
          <w:rFonts w:ascii="Arial" w:hAnsi="Arial" w:cs="Arial"/>
          <w:szCs w:val="24"/>
        </w:rPr>
      </w:pPr>
      <w:r w:rsidRPr="00537327">
        <w:rPr>
          <w:rFonts w:ascii="Arial" w:hAnsi="Arial" w:cs="Arial"/>
        </w:rPr>
        <w:t>polisę lub inny dokument ubezpieczenia potwierdzający, że</w:t>
      </w:r>
      <w:r w:rsidR="00537327" w:rsidRPr="00537327">
        <w:rPr>
          <w:rFonts w:ascii="Arial" w:hAnsi="Arial" w:cs="Arial"/>
        </w:rPr>
        <w:t xml:space="preserve"> Wykonawca</w:t>
      </w:r>
      <w:r w:rsidRPr="00537327">
        <w:rPr>
          <w:rFonts w:ascii="Arial" w:hAnsi="Arial" w:cs="Arial"/>
        </w:rPr>
        <w:t xml:space="preserve"> j</w:t>
      </w:r>
      <w:r w:rsidR="00537327" w:rsidRPr="00537327">
        <w:rPr>
          <w:rFonts w:ascii="Arial" w:hAnsi="Arial" w:cs="Arial"/>
        </w:rPr>
        <w:t xml:space="preserve">est ubezpieczony </w:t>
      </w:r>
      <w:r w:rsidRPr="00537327">
        <w:rPr>
          <w:rFonts w:ascii="Arial" w:hAnsi="Arial" w:cs="Arial"/>
        </w:rPr>
        <w:t xml:space="preserve">od </w:t>
      </w:r>
      <w:r w:rsidR="00537327" w:rsidRPr="00537327">
        <w:rPr>
          <w:rFonts w:ascii="Arial" w:hAnsi="Arial" w:cs="Arial"/>
        </w:rPr>
        <w:t>wszelkich ryzyk</w:t>
      </w:r>
      <w:r w:rsidR="003B3D9B">
        <w:rPr>
          <w:rFonts w:ascii="Arial" w:hAnsi="Arial" w:cs="Arial"/>
        </w:rPr>
        <w:t xml:space="preserve"> </w:t>
      </w:r>
      <w:r w:rsidRPr="00537327">
        <w:rPr>
          <w:rFonts w:ascii="Arial" w:hAnsi="Arial" w:cs="Arial"/>
        </w:rPr>
        <w:t xml:space="preserve">na </w:t>
      </w:r>
      <w:r w:rsidR="00537327" w:rsidRPr="00537327">
        <w:rPr>
          <w:rFonts w:ascii="Arial" w:hAnsi="Arial" w:cs="Arial"/>
        </w:rPr>
        <w:t>sumę ubezpieczeniowa w wysokości 100% kosztów umownych brutto.</w:t>
      </w:r>
    </w:p>
    <w:p w:rsidR="006109A4" w:rsidRPr="00B00007" w:rsidRDefault="00B00007" w:rsidP="006109A4">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rPr>
        <w:t>d</w:t>
      </w:r>
      <w:r w:rsidR="006109A4" w:rsidRPr="00537327">
        <w:rPr>
          <w:rFonts w:ascii="Arial" w:hAnsi="Arial" w:cs="Arial"/>
        </w:rPr>
        <w:t>okumenty potwierdzające, że osoby, które będą pełniły funkcje kierownika budowy</w:t>
      </w:r>
      <w:r w:rsidR="005E64D2">
        <w:rPr>
          <w:rFonts w:ascii="Arial" w:hAnsi="Arial" w:cs="Arial"/>
        </w:rPr>
        <w:t xml:space="preserve"> oraz</w:t>
      </w:r>
      <w:r w:rsidR="004D5EE6" w:rsidRPr="00537327">
        <w:rPr>
          <w:rFonts w:ascii="Arial" w:hAnsi="Arial" w:cs="Arial"/>
        </w:rPr>
        <w:t xml:space="preserve"> kierowników robót instalacyjnych</w:t>
      </w:r>
      <w:r w:rsidR="006109A4" w:rsidRPr="00537327">
        <w:rPr>
          <w:rFonts w:ascii="Arial" w:hAnsi="Arial" w:cs="Arial"/>
        </w:rPr>
        <w:t xml:space="preserve"> posiadają aktualne uprawnienia;</w:t>
      </w:r>
    </w:p>
    <w:p w:rsidR="00B00007" w:rsidRPr="00537327" w:rsidRDefault="00B00007" w:rsidP="006109A4">
      <w:pPr>
        <w:widowControl w:val="0"/>
        <w:numPr>
          <w:ilvl w:val="2"/>
          <w:numId w:val="1"/>
        </w:numPr>
        <w:adjustRightInd w:val="0"/>
        <w:spacing w:after="0" w:line="240" w:lineRule="auto"/>
        <w:jc w:val="both"/>
        <w:textAlignment w:val="baseline"/>
        <w:rPr>
          <w:rFonts w:ascii="Arial" w:hAnsi="Arial" w:cs="Arial"/>
          <w:szCs w:val="24"/>
        </w:rPr>
      </w:pPr>
      <w:r>
        <w:rPr>
          <w:rFonts w:ascii="Arial" w:hAnsi="Arial" w:cs="Arial"/>
          <w:szCs w:val="24"/>
        </w:rPr>
        <w:t>dokument potwierdzający Zabezpieczenie należytego wykonania umowy o którym mowa w punkcie 15.2.</w:t>
      </w:r>
    </w:p>
    <w:p w:rsidR="00473D5E" w:rsidRPr="000F0CD1" w:rsidRDefault="00473D5E" w:rsidP="00473D5E">
      <w:pPr>
        <w:widowControl w:val="0"/>
        <w:numPr>
          <w:ilvl w:val="0"/>
          <w:numId w:val="1"/>
        </w:numPr>
        <w:adjustRightInd w:val="0"/>
        <w:spacing w:after="0" w:line="240" w:lineRule="auto"/>
        <w:jc w:val="both"/>
        <w:textAlignment w:val="baseline"/>
        <w:rPr>
          <w:rFonts w:ascii="Arial" w:hAnsi="Arial" w:cs="Arial"/>
          <w:b/>
          <w:szCs w:val="24"/>
        </w:rPr>
      </w:pPr>
      <w:r w:rsidRPr="000F0CD1">
        <w:rPr>
          <w:rFonts w:ascii="Arial" w:hAnsi="Arial" w:cs="Arial"/>
          <w:b/>
          <w:szCs w:val="24"/>
        </w:rPr>
        <w:t>ZABEZPIECZENIE NALEŻYTEGO WYKONANIA UMOWY</w:t>
      </w:r>
    </w:p>
    <w:p w:rsidR="00473D5E" w:rsidRPr="000F0CD1" w:rsidRDefault="00473D5E" w:rsidP="00473D5E">
      <w:pPr>
        <w:widowControl w:val="0"/>
        <w:numPr>
          <w:ilvl w:val="1"/>
          <w:numId w:val="1"/>
        </w:numPr>
        <w:adjustRightInd w:val="0"/>
        <w:spacing w:after="0" w:line="240" w:lineRule="auto"/>
        <w:jc w:val="both"/>
        <w:textAlignment w:val="baseline"/>
        <w:rPr>
          <w:rFonts w:ascii="Arial" w:hAnsi="Arial" w:cs="Arial"/>
          <w:szCs w:val="24"/>
        </w:rPr>
      </w:pPr>
      <w:r w:rsidRPr="000F0CD1">
        <w:rPr>
          <w:rFonts w:ascii="Arial" w:hAnsi="Arial" w:cs="Arial"/>
          <w:szCs w:val="24"/>
        </w:rPr>
        <w:t xml:space="preserve">Zamawiający żąda od Wykonawcy, którego oferta została wybrana jako najkorzystniejsza, </w:t>
      </w:r>
      <w:r w:rsidR="00537327" w:rsidRPr="000F0CD1">
        <w:rPr>
          <w:rFonts w:ascii="Arial" w:hAnsi="Arial" w:cs="Arial"/>
          <w:szCs w:val="24"/>
        </w:rPr>
        <w:t>Z</w:t>
      </w:r>
      <w:r w:rsidRPr="000F0CD1">
        <w:rPr>
          <w:rFonts w:ascii="Arial" w:hAnsi="Arial" w:cs="Arial"/>
          <w:szCs w:val="24"/>
        </w:rPr>
        <w:t xml:space="preserve">abezpieczenia należytego wykonania umowy w wysokości </w:t>
      </w:r>
      <w:r w:rsidR="00CE6B6B">
        <w:rPr>
          <w:rFonts w:ascii="Arial" w:hAnsi="Arial" w:cs="Arial"/>
          <w:szCs w:val="24"/>
        </w:rPr>
        <w:t>7</w:t>
      </w:r>
      <w:r w:rsidRPr="000F0CD1">
        <w:rPr>
          <w:rFonts w:ascii="Arial" w:hAnsi="Arial" w:cs="Arial"/>
          <w:szCs w:val="24"/>
        </w:rPr>
        <w:t xml:space="preserve"> % ceny brutto przedstawionej w ofercie.  </w:t>
      </w:r>
    </w:p>
    <w:p w:rsidR="00473D5E" w:rsidRPr="000F0CD1" w:rsidRDefault="00473D5E" w:rsidP="00473D5E">
      <w:pPr>
        <w:widowControl w:val="0"/>
        <w:numPr>
          <w:ilvl w:val="1"/>
          <w:numId w:val="1"/>
        </w:numPr>
        <w:adjustRightInd w:val="0"/>
        <w:spacing w:after="0" w:line="240" w:lineRule="auto"/>
        <w:jc w:val="both"/>
        <w:textAlignment w:val="baseline"/>
        <w:rPr>
          <w:rFonts w:ascii="Arial" w:hAnsi="Arial" w:cs="Arial"/>
          <w:szCs w:val="24"/>
        </w:rPr>
      </w:pPr>
      <w:r w:rsidRPr="000F0CD1">
        <w:rPr>
          <w:rFonts w:ascii="Arial" w:hAnsi="Arial" w:cs="Arial"/>
          <w:szCs w:val="24"/>
        </w:rPr>
        <w:t>Zabezpieczenie może być wniesione według wyboru Wykonawcy w</w:t>
      </w:r>
      <w:r w:rsidR="000F0CD1" w:rsidRPr="000F0CD1">
        <w:rPr>
          <w:rFonts w:ascii="Arial" w:hAnsi="Arial" w:cs="Arial"/>
          <w:szCs w:val="24"/>
        </w:rPr>
        <w:t xml:space="preserve"> jednej lub kilku</w:t>
      </w:r>
      <w:r w:rsidRPr="000F0CD1">
        <w:rPr>
          <w:rFonts w:ascii="Arial" w:hAnsi="Arial" w:cs="Arial"/>
          <w:szCs w:val="24"/>
        </w:rPr>
        <w:t xml:space="preserve"> następujących formach:</w:t>
      </w:r>
    </w:p>
    <w:p w:rsidR="00473D5E" w:rsidRPr="000F0CD1" w:rsidRDefault="00473D5E" w:rsidP="00473D5E">
      <w:pPr>
        <w:widowControl w:val="0"/>
        <w:numPr>
          <w:ilvl w:val="2"/>
          <w:numId w:val="1"/>
        </w:numPr>
        <w:adjustRightInd w:val="0"/>
        <w:spacing w:after="0" w:line="240" w:lineRule="auto"/>
        <w:jc w:val="both"/>
        <w:textAlignment w:val="baseline"/>
        <w:rPr>
          <w:rFonts w:ascii="Arial" w:hAnsi="Arial" w:cs="Arial"/>
          <w:szCs w:val="24"/>
        </w:rPr>
      </w:pPr>
      <w:r w:rsidRPr="000F0CD1">
        <w:rPr>
          <w:rFonts w:ascii="Arial" w:hAnsi="Arial" w:cs="Arial"/>
          <w:szCs w:val="24"/>
        </w:rPr>
        <w:t>pieniądzu;</w:t>
      </w:r>
    </w:p>
    <w:p w:rsidR="00473D5E" w:rsidRPr="000F0CD1" w:rsidRDefault="00473D5E" w:rsidP="00473D5E">
      <w:pPr>
        <w:widowControl w:val="0"/>
        <w:numPr>
          <w:ilvl w:val="2"/>
          <w:numId w:val="1"/>
        </w:numPr>
        <w:adjustRightInd w:val="0"/>
        <w:spacing w:after="0" w:line="240" w:lineRule="auto"/>
        <w:jc w:val="both"/>
        <w:textAlignment w:val="baseline"/>
        <w:rPr>
          <w:rFonts w:ascii="Arial" w:hAnsi="Arial" w:cs="Arial"/>
          <w:szCs w:val="24"/>
        </w:rPr>
      </w:pPr>
      <w:r w:rsidRPr="000F0CD1">
        <w:rPr>
          <w:rFonts w:ascii="Arial" w:hAnsi="Arial" w:cs="Arial"/>
          <w:szCs w:val="24"/>
        </w:rPr>
        <w:t>poręczeniach bankowych lub poręczeniach spółdzielczej kasy oszczędnościowo-kredytowej, z tym że zobowiązanie kasy jest zawsze zobowiązaniem pieniężnym;</w:t>
      </w:r>
    </w:p>
    <w:p w:rsidR="00473D5E" w:rsidRPr="000F0CD1" w:rsidRDefault="00473D5E" w:rsidP="00473D5E">
      <w:pPr>
        <w:widowControl w:val="0"/>
        <w:numPr>
          <w:ilvl w:val="2"/>
          <w:numId w:val="1"/>
        </w:numPr>
        <w:adjustRightInd w:val="0"/>
        <w:spacing w:after="0" w:line="240" w:lineRule="auto"/>
        <w:jc w:val="both"/>
        <w:textAlignment w:val="baseline"/>
        <w:rPr>
          <w:rFonts w:ascii="Arial" w:hAnsi="Arial" w:cs="Arial"/>
          <w:szCs w:val="24"/>
        </w:rPr>
      </w:pPr>
      <w:r w:rsidRPr="000F0CD1">
        <w:rPr>
          <w:rFonts w:ascii="Arial" w:hAnsi="Arial" w:cs="Arial"/>
          <w:szCs w:val="24"/>
        </w:rPr>
        <w:t>gwarancjach bankowych;</w:t>
      </w:r>
    </w:p>
    <w:p w:rsidR="00473D5E" w:rsidRPr="000F0CD1" w:rsidRDefault="00473D5E" w:rsidP="00473D5E">
      <w:pPr>
        <w:widowControl w:val="0"/>
        <w:numPr>
          <w:ilvl w:val="2"/>
          <w:numId w:val="1"/>
        </w:numPr>
        <w:adjustRightInd w:val="0"/>
        <w:spacing w:after="0" w:line="240" w:lineRule="auto"/>
        <w:jc w:val="both"/>
        <w:textAlignment w:val="baseline"/>
        <w:rPr>
          <w:rFonts w:ascii="Arial" w:hAnsi="Arial" w:cs="Arial"/>
          <w:szCs w:val="24"/>
        </w:rPr>
      </w:pPr>
      <w:r w:rsidRPr="000F0CD1">
        <w:rPr>
          <w:rFonts w:ascii="Arial" w:hAnsi="Arial" w:cs="Arial"/>
          <w:szCs w:val="24"/>
        </w:rPr>
        <w:t>gwarancjach ubezpieczeniowych;</w:t>
      </w:r>
    </w:p>
    <w:p w:rsidR="00473D5E" w:rsidRDefault="00473D5E" w:rsidP="00473D5E">
      <w:pPr>
        <w:widowControl w:val="0"/>
        <w:numPr>
          <w:ilvl w:val="2"/>
          <w:numId w:val="1"/>
        </w:numPr>
        <w:adjustRightInd w:val="0"/>
        <w:spacing w:after="0" w:line="240" w:lineRule="auto"/>
        <w:jc w:val="both"/>
        <w:textAlignment w:val="baseline"/>
        <w:rPr>
          <w:rFonts w:ascii="Arial" w:hAnsi="Arial" w:cs="Arial"/>
          <w:szCs w:val="24"/>
        </w:rPr>
      </w:pPr>
      <w:r w:rsidRPr="000F0CD1">
        <w:rPr>
          <w:rFonts w:ascii="Arial" w:hAnsi="Arial" w:cs="Arial"/>
          <w:szCs w:val="24"/>
        </w:rPr>
        <w:t xml:space="preserve">poręczeniach udzielanych przez podmioty, o których mowa w art. 6b ust. 5 pkt. 2     </w:t>
      </w:r>
      <w:r w:rsidR="000F0CD1" w:rsidRPr="000F0CD1">
        <w:rPr>
          <w:rFonts w:ascii="Arial" w:hAnsi="Arial" w:cs="Arial"/>
          <w:szCs w:val="24"/>
        </w:rPr>
        <w:t xml:space="preserve">ustawy </w:t>
      </w:r>
      <w:r w:rsidRPr="000F0CD1">
        <w:rPr>
          <w:rFonts w:ascii="Arial" w:hAnsi="Arial" w:cs="Arial"/>
          <w:szCs w:val="24"/>
        </w:rPr>
        <w:t>z dnia 9 listopada 2000 r. o utworzeniu Polskiej Agencji Rozwoju Przedsiębiorczości.</w:t>
      </w:r>
    </w:p>
    <w:p w:rsidR="00801D57" w:rsidRPr="000F0CD1" w:rsidRDefault="00801D57" w:rsidP="00801D57">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lastRenderedPageBreak/>
        <w:t>Zamawiający nie wyraz zgody na wniesienie zabezpieczenia w formach przewidzianych przepisami art. 148 ust. 2 ustawy Pzp.</w:t>
      </w:r>
    </w:p>
    <w:p w:rsidR="00473D5E" w:rsidRPr="000F0CD1" w:rsidRDefault="00473D5E" w:rsidP="00473D5E">
      <w:pPr>
        <w:widowControl w:val="0"/>
        <w:numPr>
          <w:ilvl w:val="1"/>
          <w:numId w:val="1"/>
        </w:numPr>
        <w:adjustRightInd w:val="0"/>
        <w:spacing w:after="0" w:line="240" w:lineRule="auto"/>
        <w:jc w:val="both"/>
        <w:textAlignment w:val="baseline"/>
        <w:rPr>
          <w:rFonts w:ascii="Arial" w:hAnsi="Arial" w:cs="Arial"/>
          <w:szCs w:val="24"/>
        </w:rPr>
      </w:pPr>
      <w:r w:rsidRPr="000F0CD1">
        <w:rPr>
          <w:rFonts w:ascii="Arial" w:hAnsi="Arial" w:cs="Arial"/>
          <w:szCs w:val="24"/>
        </w:rPr>
        <w:t xml:space="preserve">Zabezpieczenie wnoszone w pieniądzu wykonawca wpłaca przelewem na rachunek bankowy wskazany przez </w:t>
      </w:r>
      <w:r w:rsidR="000F0CD1" w:rsidRPr="000F0CD1">
        <w:rPr>
          <w:rFonts w:ascii="Arial" w:hAnsi="Arial" w:cs="Arial"/>
          <w:szCs w:val="24"/>
        </w:rPr>
        <w:t>Z</w:t>
      </w:r>
      <w:r w:rsidRPr="000F0CD1">
        <w:rPr>
          <w:rFonts w:ascii="Arial" w:hAnsi="Arial" w:cs="Arial"/>
          <w:szCs w:val="24"/>
        </w:rPr>
        <w:t xml:space="preserve">amawiającego. </w:t>
      </w:r>
    </w:p>
    <w:p w:rsidR="00473D5E" w:rsidRDefault="00473D5E" w:rsidP="00473D5E">
      <w:pPr>
        <w:widowControl w:val="0"/>
        <w:numPr>
          <w:ilvl w:val="1"/>
          <w:numId w:val="1"/>
        </w:numPr>
        <w:adjustRightInd w:val="0"/>
        <w:spacing w:after="0" w:line="240" w:lineRule="auto"/>
        <w:jc w:val="both"/>
        <w:textAlignment w:val="baseline"/>
        <w:rPr>
          <w:rFonts w:ascii="Arial" w:hAnsi="Arial" w:cs="Arial"/>
          <w:szCs w:val="24"/>
        </w:rPr>
      </w:pPr>
      <w:r w:rsidRPr="000F0CD1">
        <w:rPr>
          <w:rFonts w:ascii="Arial" w:hAnsi="Arial" w:cs="Arial"/>
          <w:szCs w:val="24"/>
        </w:rPr>
        <w:t xml:space="preserve">W trakcie realizacji umowy </w:t>
      </w:r>
      <w:r w:rsidR="0038419F" w:rsidRPr="000F0CD1">
        <w:rPr>
          <w:rFonts w:ascii="Arial" w:hAnsi="Arial" w:cs="Arial"/>
          <w:szCs w:val="24"/>
        </w:rPr>
        <w:t>W</w:t>
      </w:r>
      <w:r w:rsidRPr="000F0CD1">
        <w:rPr>
          <w:rFonts w:ascii="Arial" w:hAnsi="Arial" w:cs="Arial"/>
          <w:szCs w:val="24"/>
        </w:rPr>
        <w:t>ykonawca może dokonać zmiany formy zabezpieczenia    na jedną lub kilka ww. form. Zmiana formy zabezpieczenia</w:t>
      </w:r>
      <w:r w:rsidR="000F0CD1" w:rsidRPr="000F0CD1">
        <w:rPr>
          <w:rFonts w:ascii="Arial" w:hAnsi="Arial" w:cs="Arial"/>
          <w:szCs w:val="24"/>
        </w:rPr>
        <w:t xml:space="preserve"> jest dokonywana z </w:t>
      </w:r>
      <w:r w:rsidRPr="000F0CD1">
        <w:rPr>
          <w:rFonts w:ascii="Arial" w:hAnsi="Arial" w:cs="Arial"/>
          <w:szCs w:val="24"/>
        </w:rPr>
        <w:t>zachowaniem ciągłości zabezpieczenia i bez zmniejszenia jego wysokości.</w:t>
      </w:r>
    </w:p>
    <w:p w:rsidR="006B2D6B" w:rsidRDefault="006B2D6B" w:rsidP="00473D5E">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Zamawiający nie wyraża zgody na tworzenie Zabezpieczenia przez potrącanie z należności za częściowo wykonane roboty budowlane.</w:t>
      </w:r>
    </w:p>
    <w:p w:rsidR="006B2D6B" w:rsidRPr="000F0CD1" w:rsidRDefault="006B2D6B" w:rsidP="00473D5E">
      <w:pPr>
        <w:widowControl w:val="0"/>
        <w:numPr>
          <w:ilvl w:val="1"/>
          <w:numId w:val="1"/>
        </w:numPr>
        <w:adjustRightInd w:val="0"/>
        <w:spacing w:after="0" w:line="240" w:lineRule="auto"/>
        <w:jc w:val="both"/>
        <w:textAlignment w:val="baseline"/>
        <w:rPr>
          <w:rFonts w:ascii="Arial" w:hAnsi="Arial" w:cs="Arial"/>
          <w:szCs w:val="24"/>
        </w:rPr>
      </w:pPr>
      <w:r>
        <w:rPr>
          <w:rFonts w:ascii="Arial" w:hAnsi="Arial" w:cs="Arial"/>
          <w:szCs w:val="24"/>
        </w:rPr>
        <w:t>Zamawiający zwróci część Zabezpieczenia w wysokości 70% całkowitej kwoty Zabezpieczenia w terminie 30 dni od dnia wykonania Zamówienia. Pozostałą część Zamawiający zwróci w terminie 15 dni od dnia upływu rękojmi za wady.</w:t>
      </w:r>
    </w:p>
    <w:p w:rsidR="0038419F" w:rsidRPr="004D5EE6" w:rsidRDefault="0038419F" w:rsidP="0038419F">
      <w:pPr>
        <w:widowControl w:val="0"/>
        <w:numPr>
          <w:ilvl w:val="0"/>
          <w:numId w:val="1"/>
        </w:numPr>
        <w:adjustRightInd w:val="0"/>
        <w:spacing w:after="0" w:line="240" w:lineRule="auto"/>
        <w:jc w:val="both"/>
        <w:textAlignment w:val="baseline"/>
        <w:rPr>
          <w:rFonts w:ascii="Arial" w:eastAsia="Times New Roman" w:hAnsi="Arial" w:cs="Arial"/>
          <w:b/>
          <w:szCs w:val="24"/>
        </w:rPr>
      </w:pPr>
      <w:r w:rsidRPr="004D5EE6">
        <w:rPr>
          <w:rFonts w:ascii="Arial" w:eastAsia="Times New Roman" w:hAnsi="Arial" w:cs="Arial"/>
          <w:b/>
          <w:szCs w:val="24"/>
        </w:rPr>
        <w:t>ISTOTNE POSTANOWIENIA UMOWY</w:t>
      </w:r>
    </w:p>
    <w:p w:rsidR="0038419F" w:rsidRPr="004D5EE6" w:rsidRDefault="0038419F" w:rsidP="0038419F">
      <w:pPr>
        <w:widowControl w:val="0"/>
        <w:numPr>
          <w:ilvl w:val="1"/>
          <w:numId w:val="1"/>
        </w:numPr>
        <w:adjustRightInd w:val="0"/>
        <w:spacing w:after="0" w:line="240" w:lineRule="auto"/>
        <w:jc w:val="both"/>
        <w:textAlignment w:val="baseline"/>
        <w:rPr>
          <w:rFonts w:ascii="Arial" w:hAnsi="Arial" w:cs="Arial"/>
          <w:szCs w:val="24"/>
        </w:rPr>
      </w:pPr>
      <w:r w:rsidRPr="004D5EE6">
        <w:rPr>
          <w:rFonts w:ascii="Arial" w:hAnsi="Arial" w:cs="Arial"/>
          <w:szCs w:val="24"/>
        </w:rPr>
        <w:t xml:space="preserve">Wzór umowy określający warunki umowne wymagane przez Zamawiającego zawarty jest w </w:t>
      </w:r>
      <w:r w:rsidRPr="003A0C6B">
        <w:rPr>
          <w:rFonts w:ascii="Arial" w:hAnsi="Arial" w:cs="Arial"/>
          <w:b/>
          <w:szCs w:val="24"/>
        </w:rPr>
        <w:t xml:space="preserve">załączniku </w:t>
      </w:r>
      <w:r w:rsidR="003A0C6B">
        <w:rPr>
          <w:rFonts w:ascii="Arial" w:hAnsi="Arial" w:cs="Arial"/>
          <w:b/>
          <w:szCs w:val="24"/>
        </w:rPr>
        <w:t>N</w:t>
      </w:r>
      <w:r w:rsidRPr="003A0C6B">
        <w:rPr>
          <w:rFonts w:ascii="Arial" w:hAnsi="Arial" w:cs="Arial"/>
          <w:b/>
          <w:szCs w:val="24"/>
        </w:rPr>
        <w:t>r</w:t>
      </w:r>
      <w:r w:rsidR="003A0C6B" w:rsidRPr="003A0C6B">
        <w:rPr>
          <w:rFonts w:ascii="Arial" w:hAnsi="Arial" w:cs="Arial"/>
          <w:b/>
          <w:szCs w:val="24"/>
        </w:rPr>
        <w:t xml:space="preserve"> 2</w:t>
      </w:r>
      <w:r w:rsidRPr="004D5EE6">
        <w:rPr>
          <w:rFonts w:ascii="Arial" w:hAnsi="Arial" w:cs="Arial"/>
          <w:szCs w:val="24"/>
        </w:rPr>
        <w:t xml:space="preserve"> do niniejszej SIWZ</w:t>
      </w:r>
      <w:r w:rsidR="008B1833">
        <w:rPr>
          <w:rFonts w:ascii="Arial" w:hAnsi="Arial" w:cs="Arial"/>
          <w:szCs w:val="24"/>
        </w:rPr>
        <w:t xml:space="preserve"> i stanowi jej integralną część.</w:t>
      </w:r>
    </w:p>
    <w:p w:rsidR="0038419F" w:rsidRPr="00BC5C48" w:rsidRDefault="0038419F" w:rsidP="0038419F">
      <w:pPr>
        <w:widowControl w:val="0"/>
        <w:numPr>
          <w:ilvl w:val="1"/>
          <w:numId w:val="1"/>
        </w:numPr>
        <w:adjustRightInd w:val="0"/>
        <w:spacing w:after="0" w:line="240" w:lineRule="auto"/>
        <w:jc w:val="both"/>
        <w:textAlignment w:val="baseline"/>
        <w:rPr>
          <w:rFonts w:ascii="Arial" w:eastAsia="Times New Roman" w:hAnsi="Arial" w:cs="Arial"/>
          <w:szCs w:val="24"/>
        </w:rPr>
      </w:pPr>
      <w:r w:rsidRPr="00BC5C48">
        <w:rPr>
          <w:rFonts w:ascii="Arial" w:hAnsi="Arial" w:cs="Arial"/>
          <w:szCs w:val="24"/>
        </w:rPr>
        <w:t xml:space="preserve">Zamawiający </w:t>
      </w:r>
      <w:r w:rsidR="00806A40" w:rsidRPr="00BC5C48">
        <w:rPr>
          <w:rFonts w:ascii="Arial" w:hAnsi="Arial" w:cs="Arial"/>
          <w:szCs w:val="24"/>
        </w:rPr>
        <w:t>nie przewiduje</w:t>
      </w:r>
      <w:r w:rsidRPr="00BC5C48">
        <w:rPr>
          <w:rFonts w:ascii="Arial" w:hAnsi="Arial" w:cs="Arial"/>
          <w:szCs w:val="24"/>
        </w:rPr>
        <w:t xml:space="preserve"> zmian</w:t>
      </w:r>
      <w:r w:rsidR="00806A40" w:rsidRPr="00BC5C48">
        <w:rPr>
          <w:rFonts w:ascii="Arial" w:hAnsi="Arial" w:cs="Arial"/>
          <w:szCs w:val="24"/>
        </w:rPr>
        <w:t xml:space="preserve">y </w:t>
      </w:r>
      <w:r w:rsidRPr="00BC5C48">
        <w:rPr>
          <w:rFonts w:ascii="Arial" w:hAnsi="Arial" w:cs="Arial"/>
          <w:szCs w:val="24"/>
        </w:rPr>
        <w:t xml:space="preserve">warunków umownych </w:t>
      </w:r>
      <w:r w:rsidR="00806A40" w:rsidRPr="00BC5C48">
        <w:rPr>
          <w:rFonts w:ascii="Arial" w:hAnsi="Arial" w:cs="Arial"/>
          <w:szCs w:val="24"/>
        </w:rPr>
        <w:t xml:space="preserve">dopuszczalnej na podstawie przepisów </w:t>
      </w:r>
      <w:r w:rsidR="00BC5C48" w:rsidRPr="00BC5C48">
        <w:rPr>
          <w:rFonts w:ascii="Arial" w:hAnsi="Arial" w:cs="Arial"/>
          <w:szCs w:val="24"/>
        </w:rPr>
        <w:t>art. 144 ust.1 pkt. 1).</w:t>
      </w:r>
    </w:p>
    <w:p w:rsidR="00205F92" w:rsidRPr="009415B5" w:rsidRDefault="00205F92" w:rsidP="00205F92">
      <w:pPr>
        <w:pStyle w:val="Akapitzlist"/>
        <w:keepNext/>
        <w:numPr>
          <w:ilvl w:val="0"/>
          <w:numId w:val="1"/>
        </w:numPr>
        <w:tabs>
          <w:tab w:val="num" w:pos="0"/>
        </w:tabs>
        <w:suppressAutoHyphens/>
        <w:overflowPunct w:val="0"/>
        <w:autoSpaceDE w:val="0"/>
        <w:outlineLvl w:val="1"/>
        <w:rPr>
          <w:rFonts w:ascii="Arial" w:hAnsi="Arial" w:cs="Arial"/>
          <w:b/>
          <w:caps/>
          <w:szCs w:val="24"/>
          <w:lang w:eastAsia="ar-SA"/>
        </w:rPr>
      </w:pPr>
      <w:r w:rsidRPr="009415B5">
        <w:rPr>
          <w:rFonts w:ascii="Arial" w:eastAsia="Times New Roman" w:hAnsi="Arial" w:cs="Arial"/>
          <w:b/>
          <w:caps/>
          <w:szCs w:val="24"/>
          <w:lang w:eastAsia="ar-SA"/>
        </w:rPr>
        <w:t>Pouczenie o środkach ochrony prawnej przysługujących Wykonawcy  w toku prowadzonego postępowania o udzielenie zamówienia</w:t>
      </w:r>
    </w:p>
    <w:p w:rsidR="00A456D7" w:rsidRPr="003F002A" w:rsidRDefault="003F002A" w:rsidP="00205F92">
      <w:pPr>
        <w:pStyle w:val="Akapitzlist"/>
        <w:keepNext/>
        <w:numPr>
          <w:ilvl w:val="1"/>
          <w:numId w:val="1"/>
        </w:numPr>
        <w:tabs>
          <w:tab w:val="num" w:pos="0"/>
        </w:tabs>
        <w:suppressAutoHyphens/>
        <w:overflowPunct w:val="0"/>
        <w:autoSpaceDE w:val="0"/>
        <w:outlineLvl w:val="1"/>
        <w:rPr>
          <w:rFonts w:ascii="Arial" w:eastAsia="Times New Roman" w:hAnsi="Arial" w:cs="Arial"/>
          <w:caps/>
          <w:szCs w:val="24"/>
          <w:lang w:eastAsia="ar-SA"/>
        </w:rPr>
      </w:pPr>
      <w:r>
        <w:rPr>
          <w:rFonts w:ascii="Arial" w:eastAsia="Times New Roman" w:hAnsi="Arial" w:cs="Arial"/>
          <w:szCs w:val="24"/>
          <w:lang w:eastAsia="ar-SA"/>
        </w:rPr>
        <w:t>Z</w:t>
      </w:r>
      <w:r w:rsidRPr="003F002A">
        <w:rPr>
          <w:rFonts w:ascii="Arial" w:eastAsia="Times New Roman" w:hAnsi="Arial" w:cs="Arial"/>
          <w:szCs w:val="24"/>
          <w:lang w:eastAsia="ar-SA"/>
        </w:rPr>
        <w:t>akres i tryb</w:t>
      </w:r>
      <w:r w:rsidR="00ED1C63">
        <w:rPr>
          <w:rFonts w:ascii="Arial" w:eastAsia="Times New Roman" w:hAnsi="Arial" w:cs="Arial"/>
          <w:szCs w:val="24"/>
          <w:lang w:eastAsia="ar-SA"/>
        </w:rPr>
        <w:t xml:space="preserve"> </w:t>
      </w:r>
      <w:r>
        <w:rPr>
          <w:rFonts w:ascii="Arial" w:eastAsia="Times New Roman" w:hAnsi="Arial" w:cs="Arial"/>
          <w:szCs w:val="24"/>
          <w:lang w:eastAsia="ar-SA"/>
        </w:rPr>
        <w:t>odwołań określają przepisy działu VI P</w:t>
      </w:r>
      <w:r w:rsidR="001B08EE">
        <w:rPr>
          <w:rFonts w:ascii="Arial" w:eastAsia="Times New Roman" w:hAnsi="Arial" w:cs="Arial"/>
          <w:szCs w:val="24"/>
          <w:lang w:eastAsia="ar-SA"/>
        </w:rPr>
        <w:t>zp</w:t>
      </w:r>
      <w:r>
        <w:rPr>
          <w:rFonts w:ascii="Arial" w:eastAsia="Times New Roman" w:hAnsi="Arial" w:cs="Arial"/>
          <w:szCs w:val="24"/>
          <w:lang w:eastAsia="ar-SA"/>
        </w:rPr>
        <w:t>. (art. 179 – art. 189)</w:t>
      </w:r>
    </w:p>
    <w:p w:rsidR="00205F92" w:rsidRPr="009415B5" w:rsidRDefault="00205F92" w:rsidP="00205F92">
      <w:pPr>
        <w:pStyle w:val="Akapitzlist"/>
        <w:keepNext/>
        <w:numPr>
          <w:ilvl w:val="1"/>
          <w:numId w:val="1"/>
        </w:numPr>
        <w:tabs>
          <w:tab w:val="num" w:pos="0"/>
        </w:tabs>
        <w:suppressAutoHyphens/>
        <w:overflowPunct w:val="0"/>
        <w:autoSpaceDE w:val="0"/>
        <w:outlineLvl w:val="1"/>
        <w:rPr>
          <w:rFonts w:ascii="Arial" w:eastAsia="Times New Roman" w:hAnsi="Arial" w:cs="Arial"/>
          <w:b/>
          <w:caps/>
          <w:szCs w:val="24"/>
          <w:lang w:eastAsia="ar-SA"/>
        </w:rPr>
      </w:pPr>
      <w:r w:rsidRPr="009415B5">
        <w:rPr>
          <w:rFonts w:ascii="Arial" w:eastAsia="Times New Roman" w:hAnsi="Arial" w:cs="Arial"/>
          <w:szCs w:val="24"/>
          <w:lang w:eastAsia="ar-SA"/>
        </w:rPr>
        <w:t>Odwołanie przysługuje wyłącznie od niezgodnej z przepisami ustawy Pzp czynności   Zamawiającego podjętej w postępowaniu o udzielenie zamówienia lub zaniechania</w:t>
      </w:r>
      <w:r w:rsidR="00ED1C63">
        <w:rPr>
          <w:rFonts w:ascii="Arial" w:eastAsia="Times New Roman" w:hAnsi="Arial" w:cs="Arial"/>
          <w:szCs w:val="24"/>
          <w:lang w:eastAsia="ar-SA"/>
        </w:rPr>
        <w:t xml:space="preserve"> </w:t>
      </w:r>
      <w:r w:rsidRPr="009415B5">
        <w:rPr>
          <w:rFonts w:ascii="Arial" w:eastAsia="Times New Roman" w:hAnsi="Arial" w:cs="Arial"/>
          <w:szCs w:val="24"/>
          <w:lang w:eastAsia="ar-SA"/>
        </w:rPr>
        <w:t>czynności, do której Zamawiający jest zobowiązany na podstawie ustawy Pzp.</w:t>
      </w:r>
    </w:p>
    <w:p w:rsidR="00205F92" w:rsidRDefault="009415B5" w:rsidP="008411B0">
      <w:pPr>
        <w:pStyle w:val="Akapitzlist"/>
        <w:numPr>
          <w:ilvl w:val="1"/>
          <w:numId w:val="1"/>
        </w:numPr>
        <w:suppressAutoHyphens/>
        <w:spacing w:after="0"/>
        <w:jc w:val="both"/>
        <w:rPr>
          <w:rFonts w:ascii="Arial" w:eastAsia="Times New Roman" w:hAnsi="Arial" w:cs="Arial"/>
          <w:szCs w:val="24"/>
          <w:lang w:eastAsia="ar-SA"/>
        </w:rPr>
      </w:pPr>
      <w:r w:rsidRPr="009415B5">
        <w:rPr>
          <w:rFonts w:ascii="Arial" w:eastAsia="Times New Roman" w:hAnsi="Arial" w:cs="Arial"/>
          <w:szCs w:val="24"/>
          <w:lang w:eastAsia="ar-SA"/>
        </w:rPr>
        <w:t xml:space="preserve">Odwołanie </w:t>
      </w:r>
      <w:r>
        <w:rPr>
          <w:rFonts w:ascii="Arial" w:eastAsia="Times New Roman" w:hAnsi="Arial" w:cs="Arial"/>
          <w:szCs w:val="24"/>
          <w:lang w:eastAsia="ar-SA"/>
        </w:rPr>
        <w:t>przysługuje wyłącznie wobec następujących czynności</w:t>
      </w:r>
      <w:r w:rsidR="00A37562">
        <w:rPr>
          <w:rFonts w:ascii="Arial" w:eastAsia="Times New Roman" w:hAnsi="Arial" w:cs="Arial"/>
          <w:szCs w:val="24"/>
          <w:lang w:eastAsia="ar-SA"/>
        </w:rPr>
        <w:t>:</w:t>
      </w:r>
    </w:p>
    <w:p w:rsidR="00A37562" w:rsidRDefault="00A37562" w:rsidP="00A37562">
      <w:pPr>
        <w:pStyle w:val="Akapitzlist"/>
        <w:numPr>
          <w:ilvl w:val="2"/>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określenia warunków udziału w postępowaniu;</w:t>
      </w:r>
    </w:p>
    <w:p w:rsidR="00A37562" w:rsidRDefault="00A37562" w:rsidP="00A37562">
      <w:pPr>
        <w:pStyle w:val="Akapitzlist"/>
        <w:numPr>
          <w:ilvl w:val="2"/>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wykluczeniu odwołującego z postępowania o udzielenie Zamówienia;</w:t>
      </w:r>
    </w:p>
    <w:p w:rsidR="003B076E" w:rsidRDefault="00A37562" w:rsidP="00A37562">
      <w:pPr>
        <w:pStyle w:val="Akapitzlist"/>
        <w:numPr>
          <w:ilvl w:val="2"/>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 xml:space="preserve"> odrzuceniu oferty odwołującego;</w:t>
      </w:r>
    </w:p>
    <w:p w:rsidR="00A37562" w:rsidRDefault="00A37562" w:rsidP="00A37562">
      <w:pPr>
        <w:pStyle w:val="Akapitzlist"/>
        <w:numPr>
          <w:ilvl w:val="2"/>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opisu przedmiotu zamówienia;</w:t>
      </w:r>
    </w:p>
    <w:p w:rsidR="00A37562" w:rsidRDefault="00A37562" w:rsidP="00A37562">
      <w:pPr>
        <w:pStyle w:val="Akapitzlist"/>
        <w:numPr>
          <w:ilvl w:val="2"/>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wyboru najkorzystniejszej oferty.</w:t>
      </w:r>
    </w:p>
    <w:p w:rsidR="00226213" w:rsidRDefault="00226213" w:rsidP="00226213">
      <w:pPr>
        <w:pStyle w:val="Akapitzlist"/>
        <w:numPr>
          <w:ilvl w:val="1"/>
          <w:numId w:val="1"/>
        </w:numPr>
        <w:suppressAutoHyphens/>
        <w:spacing w:after="0"/>
        <w:jc w:val="both"/>
        <w:rPr>
          <w:rFonts w:ascii="Arial" w:eastAsia="Times New Roman" w:hAnsi="Arial" w:cs="Arial"/>
          <w:szCs w:val="24"/>
          <w:lang w:eastAsia="ar-SA"/>
        </w:rPr>
      </w:pPr>
      <w:r w:rsidRPr="001B08EE">
        <w:rPr>
          <w:rFonts w:ascii="Arial" w:eastAsia="Times New Roman" w:hAnsi="Arial" w:cs="Arial"/>
          <w:szCs w:val="24"/>
          <w:lang w:eastAsia="ar-SA"/>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26213" w:rsidRPr="00226213" w:rsidRDefault="00226213" w:rsidP="00226213">
      <w:pPr>
        <w:pStyle w:val="Akapitzlist"/>
        <w:numPr>
          <w:ilvl w:val="1"/>
          <w:numId w:val="1"/>
        </w:numPr>
        <w:suppressAutoHyphens/>
        <w:spacing w:after="0"/>
        <w:jc w:val="both"/>
        <w:rPr>
          <w:rFonts w:ascii="Arial" w:eastAsia="Times New Roman" w:hAnsi="Arial" w:cs="Arial"/>
          <w:szCs w:val="24"/>
          <w:lang w:eastAsia="ar-SA"/>
        </w:rPr>
      </w:pPr>
      <w:r w:rsidRPr="00226213">
        <w:rPr>
          <w:rFonts w:ascii="Arial" w:eastAsia="Times New Roman" w:hAnsi="Arial" w:cs="Arial"/>
          <w:szCs w:val="24"/>
          <w:lang w:eastAsia="ar-SA"/>
        </w:rPr>
        <w:t xml:space="preserve">Odwołanie wnosi się do Prezesa Izby w formie pisemnej albo elektronicznej opatrzonej bezpiecznym podpisem elektronicznym weryfikowanym przy pomocy ważnego kwalifikowanego certyfikatu. </w:t>
      </w:r>
    </w:p>
    <w:p w:rsidR="00A37562" w:rsidRPr="009415B5" w:rsidRDefault="00240128" w:rsidP="00A37562">
      <w:pPr>
        <w:pStyle w:val="Akapitzlist"/>
        <w:numPr>
          <w:ilvl w:val="1"/>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Odwołujący przesyła kopię odwołania Zamawiającemu przed upływem terminu do wniesienia</w:t>
      </w:r>
      <w:r w:rsidR="00AF6F4A">
        <w:rPr>
          <w:rFonts w:ascii="Arial" w:eastAsia="Times New Roman" w:hAnsi="Arial" w:cs="Arial"/>
          <w:szCs w:val="24"/>
          <w:lang w:eastAsia="ar-SA"/>
        </w:rPr>
        <w:t xml:space="preserve"> odwołania</w:t>
      </w:r>
      <w:r>
        <w:rPr>
          <w:rFonts w:ascii="Arial" w:eastAsia="Times New Roman" w:hAnsi="Arial" w:cs="Arial"/>
          <w:szCs w:val="24"/>
          <w:lang w:eastAsia="ar-SA"/>
        </w:rPr>
        <w:t xml:space="preserve"> w taki sposób aby mógł on zapoznać się z jego treścią przed upływem tego terminu.</w:t>
      </w:r>
      <w:r w:rsidR="00226213">
        <w:rPr>
          <w:rFonts w:ascii="Arial" w:eastAsia="Times New Roman" w:hAnsi="Arial" w:cs="Arial"/>
          <w:szCs w:val="24"/>
          <w:lang w:eastAsia="ar-SA"/>
        </w:rPr>
        <w:t xml:space="preserve"> Domniemywa si</w:t>
      </w:r>
      <w:r w:rsidR="00E36356">
        <w:rPr>
          <w:rFonts w:ascii="Arial" w:eastAsia="Times New Roman" w:hAnsi="Arial" w:cs="Arial"/>
          <w:szCs w:val="24"/>
          <w:lang w:eastAsia="ar-SA"/>
        </w:rPr>
        <w:t xml:space="preserve">ę, iż Zamawiający mógł zapoznać się z treścią odwołania przed upływem terminu do jego wniesienia, jeżeli przesłanie jego kopi nastąpiło przed upływem terminu do jego wniesienia przy użyciu środków komunikacji elektronicznej. </w:t>
      </w:r>
    </w:p>
    <w:p w:rsidR="003F002A" w:rsidRDefault="00205F92" w:rsidP="008411B0">
      <w:pPr>
        <w:pStyle w:val="Akapitzlist"/>
        <w:numPr>
          <w:ilvl w:val="1"/>
          <w:numId w:val="1"/>
        </w:numPr>
        <w:suppressAutoHyphens/>
        <w:spacing w:after="0"/>
        <w:jc w:val="both"/>
        <w:rPr>
          <w:rFonts w:ascii="Arial" w:eastAsia="Times New Roman" w:hAnsi="Arial" w:cs="Arial"/>
          <w:szCs w:val="24"/>
          <w:lang w:eastAsia="ar-SA"/>
        </w:rPr>
      </w:pPr>
      <w:r w:rsidRPr="00AF6F4A">
        <w:rPr>
          <w:rFonts w:ascii="Arial" w:eastAsia="Times New Roman" w:hAnsi="Arial" w:cs="Arial"/>
          <w:szCs w:val="24"/>
          <w:lang w:eastAsia="ar-SA"/>
        </w:rPr>
        <w:t>Odwołanie wobec treści ogłoszenia o zamówieniu, a także wobec postanowień SIWZ, wnosi się w terminie 5 dni od dnia publikacji ogłoszenia w Biuletynie Zamówień Publicznych lub zamieszczenia SIWZ na stronie internetowej.</w:t>
      </w:r>
    </w:p>
    <w:p w:rsidR="00205F92" w:rsidRPr="00AF6F4A" w:rsidRDefault="003F002A" w:rsidP="008411B0">
      <w:pPr>
        <w:pStyle w:val="Akapitzlist"/>
        <w:numPr>
          <w:ilvl w:val="1"/>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 xml:space="preserve">Odwołanie wobec czynności Zamawiającego stanowiącej podstawę jego wniesienia, wnosi się w terminie 5 dni od dnia </w:t>
      </w:r>
      <w:r w:rsidR="00CA397F">
        <w:rPr>
          <w:rFonts w:ascii="Arial" w:eastAsia="Times New Roman" w:hAnsi="Arial" w:cs="Arial"/>
          <w:szCs w:val="24"/>
          <w:lang w:eastAsia="ar-SA"/>
        </w:rPr>
        <w:t xml:space="preserve">przesłania informacji o tej czynności, jeżeli </w:t>
      </w:r>
      <w:r w:rsidR="00CA397F">
        <w:rPr>
          <w:rFonts w:ascii="Arial" w:eastAsia="Times New Roman" w:hAnsi="Arial" w:cs="Arial"/>
          <w:szCs w:val="24"/>
          <w:lang w:eastAsia="ar-SA"/>
        </w:rPr>
        <w:lastRenderedPageBreak/>
        <w:t>przesłanie nastąpiło przy użyciu środków elektronicznych, lub w terminie 10 dni jeżeli przesłanie nastąpiło w inny sposób.</w:t>
      </w:r>
    </w:p>
    <w:p w:rsidR="00205F92" w:rsidRDefault="00CA397F" w:rsidP="008411B0">
      <w:pPr>
        <w:pStyle w:val="Akapitzlist"/>
        <w:numPr>
          <w:ilvl w:val="1"/>
          <w:numId w:val="1"/>
        </w:numPr>
        <w:suppressAutoHyphens/>
        <w:spacing w:after="0"/>
        <w:jc w:val="both"/>
        <w:rPr>
          <w:rFonts w:ascii="Arial" w:eastAsia="Times New Roman" w:hAnsi="Arial" w:cs="Arial"/>
          <w:szCs w:val="24"/>
          <w:lang w:eastAsia="ar-SA"/>
        </w:rPr>
      </w:pPr>
      <w:r w:rsidRPr="00CA397F">
        <w:rPr>
          <w:rFonts w:ascii="Arial" w:eastAsia="Times New Roman" w:hAnsi="Arial" w:cs="Arial"/>
          <w:szCs w:val="24"/>
          <w:lang w:eastAsia="ar-SA"/>
        </w:rPr>
        <w:t xml:space="preserve">Odwołanie </w:t>
      </w:r>
      <w:r>
        <w:rPr>
          <w:rFonts w:ascii="Arial" w:eastAsia="Times New Roman" w:hAnsi="Arial" w:cs="Arial"/>
          <w:szCs w:val="24"/>
          <w:lang w:eastAsia="ar-SA"/>
        </w:rPr>
        <w:t xml:space="preserve">wobec czynności innych </w:t>
      </w:r>
      <w:r w:rsidR="000A6B5A">
        <w:rPr>
          <w:rFonts w:ascii="Arial" w:eastAsia="Times New Roman" w:hAnsi="Arial" w:cs="Arial"/>
          <w:szCs w:val="24"/>
          <w:lang w:eastAsia="ar-SA"/>
        </w:rPr>
        <w:t>niż określonych w punktach 17.5 i 17.6 wnosi się w terminie 5 dni od dnia, w którym powzięto lub przy zachowaniu należytej staranności można było powziąć wiadomość o okolicznościach stanowiących podstawę jego wniesienia.</w:t>
      </w:r>
    </w:p>
    <w:p w:rsidR="001B08EE" w:rsidRDefault="00B24BB1" w:rsidP="008411B0">
      <w:pPr>
        <w:pStyle w:val="Akapitzlist"/>
        <w:numPr>
          <w:ilvl w:val="1"/>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 xml:space="preserve">Zamawiający prześle w terminie 2 dni od dnia otrzymania, kopię odwołania innym wykonawcom uczestniczącym w postępowaniu, a jeżeli odwołanie dotyczy treści ogłoszenia o Zamówieniu lub postanowień SIWZ zamieści ją na stronie internetowej na której jest zamieszczone ogłoszenie o Zamówieniu i SIWZ, wzywając wykonawców do </w:t>
      </w:r>
      <w:r w:rsidR="001B08EE">
        <w:rPr>
          <w:rFonts w:ascii="Arial" w:eastAsia="Times New Roman" w:hAnsi="Arial" w:cs="Arial"/>
          <w:szCs w:val="24"/>
          <w:lang w:eastAsia="ar-SA"/>
        </w:rPr>
        <w:t>przystąpienia</w:t>
      </w:r>
      <w:r>
        <w:rPr>
          <w:rFonts w:ascii="Arial" w:eastAsia="Times New Roman" w:hAnsi="Arial" w:cs="Arial"/>
          <w:szCs w:val="24"/>
          <w:lang w:eastAsia="ar-SA"/>
        </w:rPr>
        <w:t xml:space="preserve"> do postępowania odwoławczego.</w:t>
      </w:r>
    </w:p>
    <w:p w:rsidR="008411B0" w:rsidRPr="0047504F" w:rsidRDefault="008411B0" w:rsidP="008411B0">
      <w:pPr>
        <w:pStyle w:val="Akapitzlist"/>
        <w:numPr>
          <w:ilvl w:val="1"/>
          <w:numId w:val="1"/>
        </w:numPr>
        <w:suppressAutoHyphens/>
        <w:spacing w:after="0"/>
        <w:jc w:val="both"/>
        <w:rPr>
          <w:rFonts w:ascii="Arial" w:eastAsia="Times New Roman" w:hAnsi="Arial" w:cs="Arial"/>
          <w:szCs w:val="24"/>
          <w:lang w:eastAsia="ar-SA"/>
        </w:rPr>
      </w:pPr>
      <w:r w:rsidRPr="0047504F">
        <w:rPr>
          <w:rFonts w:ascii="Arial" w:eastAsia="Times New Roman" w:hAnsi="Arial" w:cs="Arial"/>
          <w:szCs w:val="24"/>
          <w:lang w:eastAsia="ar-SA"/>
        </w:rPr>
        <w:t xml:space="preserve">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publicznego jest równoznaczne z jej wniesieniem. </w:t>
      </w:r>
    </w:p>
    <w:p w:rsidR="00EF3F36" w:rsidRPr="00423A43" w:rsidRDefault="00EF3F36" w:rsidP="00EF3F36">
      <w:pPr>
        <w:numPr>
          <w:ilvl w:val="0"/>
          <w:numId w:val="1"/>
        </w:numPr>
        <w:suppressAutoHyphens/>
        <w:spacing w:after="0"/>
        <w:jc w:val="both"/>
        <w:rPr>
          <w:rFonts w:ascii="Arial" w:eastAsia="Times New Roman" w:hAnsi="Arial" w:cs="Arial"/>
          <w:b/>
          <w:szCs w:val="24"/>
          <w:lang w:eastAsia="ar-SA"/>
        </w:rPr>
      </w:pPr>
      <w:r w:rsidRPr="00423A43">
        <w:rPr>
          <w:rFonts w:ascii="Arial" w:eastAsia="Times New Roman" w:hAnsi="Arial" w:cs="Arial"/>
          <w:b/>
          <w:szCs w:val="24"/>
          <w:lang w:eastAsia="ar-SA"/>
        </w:rPr>
        <w:t>OFERTY CZEŚCIOWE</w:t>
      </w:r>
    </w:p>
    <w:p w:rsidR="00423A43" w:rsidRPr="00423A43" w:rsidRDefault="00423A43" w:rsidP="00423A43">
      <w:pPr>
        <w:numPr>
          <w:ilvl w:val="1"/>
          <w:numId w:val="1"/>
        </w:numPr>
        <w:suppressAutoHyphens/>
        <w:spacing w:after="0"/>
        <w:jc w:val="both"/>
        <w:rPr>
          <w:rFonts w:ascii="Arial" w:eastAsia="Times New Roman" w:hAnsi="Arial" w:cs="Arial"/>
          <w:szCs w:val="24"/>
          <w:lang w:eastAsia="ar-SA"/>
        </w:rPr>
      </w:pPr>
      <w:r w:rsidRPr="00423A43">
        <w:rPr>
          <w:rFonts w:ascii="Arial" w:eastAsia="Times New Roman" w:hAnsi="Arial" w:cs="Arial"/>
          <w:szCs w:val="24"/>
          <w:lang w:eastAsia="ar-SA"/>
        </w:rPr>
        <w:t>Zamawiający nie dopuszcza składania ofert częściowych</w:t>
      </w:r>
      <w:r>
        <w:rPr>
          <w:rFonts w:ascii="Arial" w:eastAsia="Times New Roman" w:hAnsi="Arial" w:cs="Arial"/>
          <w:szCs w:val="24"/>
          <w:lang w:eastAsia="ar-SA"/>
        </w:rPr>
        <w:t>.</w:t>
      </w:r>
    </w:p>
    <w:p w:rsidR="00EF3F36" w:rsidRDefault="00EF3F36" w:rsidP="00EF3F36">
      <w:pPr>
        <w:numPr>
          <w:ilvl w:val="0"/>
          <w:numId w:val="1"/>
        </w:numPr>
        <w:suppressAutoHyphens/>
        <w:spacing w:after="0"/>
        <w:jc w:val="both"/>
        <w:rPr>
          <w:rFonts w:ascii="Arial" w:eastAsia="Times New Roman" w:hAnsi="Arial" w:cs="Arial"/>
          <w:b/>
          <w:szCs w:val="24"/>
          <w:lang w:eastAsia="ar-SA"/>
        </w:rPr>
      </w:pPr>
      <w:r w:rsidRPr="00423A43">
        <w:rPr>
          <w:rFonts w:ascii="Arial" w:eastAsia="Times New Roman" w:hAnsi="Arial" w:cs="Arial"/>
          <w:b/>
          <w:szCs w:val="24"/>
          <w:lang w:eastAsia="ar-SA"/>
        </w:rPr>
        <w:t>UMOWA RAMOWA</w:t>
      </w:r>
    </w:p>
    <w:p w:rsidR="00423A43" w:rsidRPr="00423A43" w:rsidRDefault="00423A43" w:rsidP="00423A43">
      <w:pPr>
        <w:numPr>
          <w:ilvl w:val="1"/>
          <w:numId w:val="1"/>
        </w:numPr>
        <w:suppressAutoHyphens/>
        <w:spacing w:after="0"/>
        <w:jc w:val="both"/>
        <w:rPr>
          <w:rFonts w:ascii="Arial" w:eastAsia="Times New Roman" w:hAnsi="Arial" w:cs="Arial"/>
          <w:szCs w:val="24"/>
          <w:lang w:eastAsia="ar-SA"/>
        </w:rPr>
      </w:pPr>
      <w:r w:rsidRPr="00423A43">
        <w:rPr>
          <w:rFonts w:ascii="Arial" w:eastAsia="Times New Roman" w:hAnsi="Arial" w:cs="Arial"/>
          <w:szCs w:val="24"/>
          <w:lang w:eastAsia="ar-SA"/>
        </w:rPr>
        <w:t>Zamawiający nie przewiduje zawarcia umowy ramowej.</w:t>
      </w:r>
    </w:p>
    <w:p w:rsidR="00EF3F36" w:rsidRDefault="00035186" w:rsidP="00EF3F36">
      <w:pPr>
        <w:numPr>
          <w:ilvl w:val="0"/>
          <w:numId w:val="1"/>
        </w:numPr>
        <w:suppressAutoHyphens/>
        <w:spacing w:after="0"/>
        <w:jc w:val="both"/>
        <w:rPr>
          <w:rFonts w:ascii="Arial" w:eastAsia="Times New Roman" w:hAnsi="Arial" w:cs="Arial"/>
          <w:b/>
          <w:szCs w:val="24"/>
          <w:lang w:eastAsia="ar-SA"/>
        </w:rPr>
      </w:pPr>
      <w:r w:rsidRPr="00035186">
        <w:rPr>
          <w:rFonts w:ascii="Arial" w:eastAsia="Times New Roman" w:hAnsi="Arial" w:cs="Arial"/>
          <w:b/>
          <w:szCs w:val="24"/>
          <w:lang w:eastAsia="ar-SA"/>
        </w:rPr>
        <w:t>ZAMÓWIENIA</w:t>
      </w:r>
      <w:r>
        <w:rPr>
          <w:rFonts w:ascii="Arial" w:eastAsia="Times New Roman" w:hAnsi="Arial" w:cs="Arial"/>
          <w:b/>
          <w:szCs w:val="24"/>
          <w:lang w:eastAsia="ar-SA"/>
        </w:rPr>
        <w:t>,</w:t>
      </w:r>
      <w:r w:rsidRPr="00035186">
        <w:rPr>
          <w:rFonts w:ascii="Arial" w:eastAsia="Times New Roman" w:hAnsi="Arial" w:cs="Arial"/>
          <w:b/>
          <w:szCs w:val="24"/>
          <w:lang w:eastAsia="ar-SA"/>
        </w:rPr>
        <w:t xml:space="preserve"> O KTÓRYCH MOWA</w:t>
      </w:r>
      <w:r>
        <w:rPr>
          <w:rFonts w:ascii="Arial" w:eastAsia="Times New Roman" w:hAnsi="Arial" w:cs="Arial"/>
          <w:b/>
          <w:szCs w:val="24"/>
          <w:lang w:eastAsia="ar-SA"/>
        </w:rPr>
        <w:t xml:space="preserve"> W ART.67 UST. 1 PKT 6</w:t>
      </w:r>
      <w:r w:rsidR="00DB6FBF">
        <w:rPr>
          <w:rFonts w:ascii="Arial" w:eastAsia="Times New Roman" w:hAnsi="Arial" w:cs="Arial"/>
          <w:b/>
          <w:szCs w:val="24"/>
          <w:lang w:eastAsia="ar-SA"/>
        </w:rPr>
        <w:t xml:space="preserve"> </w:t>
      </w:r>
      <w:r>
        <w:rPr>
          <w:rFonts w:ascii="Arial" w:eastAsia="Times New Roman" w:hAnsi="Arial" w:cs="Arial"/>
          <w:b/>
          <w:szCs w:val="24"/>
          <w:lang w:eastAsia="ar-SA"/>
        </w:rPr>
        <w:t>I</w:t>
      </w:r>
      <w:r w:rsidR="00DB6FBF">
        <w:rPr>
          <w:rFonts w:ascii="Arial" w:eastAsia="Times New Roman" w:hAnsi="Arial" w:cs="Arial"/>
          <w:b/>
          <w:szCs w:val="24"/>
          <w:lang w:eastAsia="ar-SA"/>
        </w:rPr>
        <w:t xml:space="preserve"> </w:t>
      </w:r>
      <w:r>
        <w:rPr>
          <w:rFonts w:ascii="Arial" w:eastAsia="Times New Roman" w:hAnsi="Arial" w:cs="Arial"/>
          <w:b/>
          <w:szCs w:val="24"/>
          <w:lang w:eastAsia="ar-SA"/>
        </w:rPr>
        <w:t>7 LUB ART.</w:t>
      </w:r>
      <w:r w:rsidR="00925483">
        <w:rPr>
          <w:rFonts w:ascii="Arial" w:eastAsia="Times New Roman" w:hAnsi="Arial" w:cs="Arial"/>
          <w:b/>
          <w:szCs w:val="24"/>
          <w:lang w:eastAsia="ar-SA"/>
        </w:rPr>
        <w:t>134</w:t>
      </w:r>
      <w:r>
        <w:rPr>
          <w:rFonts w:ascii="Arial" w:eastAsia="Times New Roman" w:hAnsi="Arial" w:cs="Arial"/>
          <w:b/>
          <w:szCs w:val="24"/>
          <w:lang w:eastAsia="ar-SA"/>
        </w:rPr>
        <w:t xml:space="preserve"> UST. 6 PKT3 PZP</w:t>
      </w:r>
    </w:p>
    <w:p w:rsidR="00035186" w:rsidRPr="00035186" w:rsidRDefault="00035186" w:rsidP="00035186">
      <w:pPr>
        <w:numPr>
          <w:ilvl w:val="1"/>
          <w:numId w:val="1"/>
        </w:numPr>
        <w:suppressAutoHyphens/>
        <w:spacing w:after="0"/>
        <w:jc w:val="both"/>
        <w:rPr>
          <w:rFonts w:ascii="Arial" w:eastAsia="Times New Roman" w:hAnsi="Arial" w:cs="Arial"/>
          <w:b/>
          <w:szCs w:val="24"/>
          <w:lang w:eastAsia="ar-SA"/>
        </w:rPr>
      </w:pPr>
      <w:r>
        <w:rPr>
          <w:rFonts w:ascii="Arial" w:eastAsia="Times New Roman" w:hAnsi="Arial" w:cs="Arial"/>
          <w:szCs w:val="24"/>
          <w:lang w:eastAsia="ar-SA"/>
        </w:rPr>
        <w:t>Zamawiający nie przewiduje udzielenia takich zamówień.</w:t>
      </w:r>
    </w:p>
    <w:p w:rsidR="00035186" w:rsidRDefault="00035186" w:rsidP="00035186">
      <w:pPr>
        <w:numPr>
          <w:ilvl w:val="0"/>
          <w:numId w:val="1"/>
        </w:numPr>
        <w:suppressAutoHyphens/>
        <w:spacing w:after="0"/>
        <w:jc w:val="both"/>
        <w:rPr>
          <w:rFonts w:ascii="Arial" w:eastAsia="Times New Roman" w:hAnsi="Arial" w:cs="Arial"/>
          <w:b/>
          <w:szCs w:val="24"/>
          <w:lang w:eastAsia="ar-SA"/>
        </w:rPr>
      </w:pPr>
      <w:r>
        <w:rPr>
          <w:rFonts w:ascii="Arial" w:eastAsia="Times New Roman" w:hAnsi="Arial" w:cs="Arial"/>
          <w:b/>
          <w:szCs w:val="24"/>
          <w:lang w:eastAsia="ar-SA"/>
        </w:rPr>
        <w:t>OFERTY WARIANTOWE</w:t>
      </w:r>
    </w:p>
    <w:p w:rsidR="00035186" w:rsidRPr="00035186" w:rsidRDefault="00035186" w:rsidP="00035186">
      <w:pPr>
        <w:numPr>
          <w:ilvl w:val="1"/>
          <w:numId w:val="1"/>
        </w:numPr>
        <w:suppressAutoHyphens/>
        <w:spacing w:after="0"/>
        <w:jc w:val="both"/>
        <w:rPr>
          <w:rFonts w:ascii="Arial" w:eastAsia="Times New Roman" w:hAnsi="Arial" w:cs="Arial"/>
          <w:b/>
          <w:szCs w:val="24"/>
          <w:lang w:eastAsia="ar-SA"/>
        </w:rPr>
      </w:pPr>
      <w:r>
        <w:rPr>
          <w:rFonts w:ascii="Arial" w:eastAsia="Times New Roman" w:hAnsi="Arial" w:cs="Arial"/>
          <w:szCs w:val="24"/>
          <w:lang w:eastAsia="ar-SA"/>
        </w:rPr>
        <w:t>Zamawiający nie przewiduje składania ofert wariantowych.</w:t>
      </w:r>
    </w:p>
    <w:p w:rsidR="00035186" w:rsidRDefault="00925483" w:rsidP="00035186">
      <w:pPr>
        <w:numPr>
          <w:ilvl w:val="0"/>
          <w:numId w:val="1"/>
        </w:numPr>
        <w:suppressAutoHyphens/>
        <w:spacing w:after="0"/>
        <w:jc w:val="both"/>
        <w:rPr>
          <w:rFonts w:ascii="Arial" w:eastAsia="Times New Roman" w:hAnsi="Arial" w:cs="Arial"/>
          <w:b/>
          <w:szCs w:val="24"/>
          <w:lang w:eastAsia="ar-SA"/>
        </w:rPr>
      </w:pPr>
      <w:r w:rsidRPr="00925483">
        <w:rPr>
          <w:rFonts w:ascii="Arial" w:eastAsia="Times New Roman" w:hAnsi="Arial" w:cs="Arial"/>
          <w:b/>
          <w:szCs w:val="24"/>
          <w:lang w:eastAsia="ar-SA"/>
        </w:rPr>
        <w:t xml:space="preserve">ADRES POCZTY </w:t>
      </w:r>
      <w:r>
        <w:rPr>
          <w:rFonts w:ascii="Arial" w:eastAsia="Times New Roman" w:hAnsi="Arial" w:cs="Arial"/>
          <w:b/>
          <w:szCs w:val="24"/>
          <w:lang w:eastAsia="ar-SA"/>
        </w:rPr>
        <w:t>ELEKTRONICZNEJ</w:t>
      </w:r>
    </w:p>
    <w:p w:rsidR="00925483" w:rsidRDefault="00EA48BD" w:rsidP="00925483">
      <w:pPr>
        <w:numPr>
          <w:ilvl w:val="1"/>
          <w:numId w:val="1"/>
        </w:numPr>
        <w:suppressAutoHyphens/>
        <w:spacing w:after="0"/>
        <w:jc w:val="both"/>
        <w:rPr>
          <w:rFonts w:ascii="Arial" w:eastAsia="Times New Roman" w:hAnsi="Arial" w:cs="Arial"/>
          <w:szCs w:val="24"/>
          <w:lang w:eastAsia="ar-SA"/>
        </w:rPr>
      </w:pPr>
      <w:hyperlink r:id="rId9" w:history="1">
        <w:r w:rsidR="00925483" w:rsidRPr="006D6745">
          <w:rPr>
            <w:rStyle w:val="Hipercze"/>
            <w:rFonts w:ascii="Arial" w:eastAsia="Times New Roman" w:hAnsi="Arial" w:cs="Arial"/>
            <w:szCs w:val="24"/>
            <w:lang w:eastAsia="ar-SA"/>
          </w:rPr>
          <w:t>tbs68@wp.pl</w:t>
        </w:r>
      </w:hyperlink>
    </w:p>
    <w:p w:rsidR="00925483" w:rsidRPr="00925483" w:rsidRDefault="00925483" w:rsidP="00925483">
      <w:pPr>
        <w:numPr>
          <w:ilvl w:val="0"/>
          <w:numId w:val="1"/>
        </w:numPr>
        <w:suppressAutoHyphens/>
        <w:spacing w:after="0"/>
        <w:jc w:val="both"/>
        <w:rPr>
          <w:rFonts w:ascii="Arial" w:eastAsia="Times New Roman" w:hAnsi="Arial" w:cs="Arial"/>
          <w:szCs w:val="24"/>
          <w:lang w:eastAsia="ar-SA"/>
        </w:rPr>
      </w:pPr>
      <w:r>
        <w:rPr>
          <w:rFonts w:ascii="Arial" w:eastAsia="Times New Roman" w:hAnsi="Arial" w:cs="Arial"/>
          <w:b/>
          <w:szCs w:val="24"/>
          <w:lang w:eastAsia="ar-SA"/>
        </w:rPr>
        <w:t>ROZLICZENIA W WALUTACH OBCYCH</w:t>
      </w:r>
    </w:p>
    <w:p w:rsidR="00925483" w:rsidRDefault="00925483" w:rsidP="00925483">
      <w:pPr>
        <w:numPr>
          <w:ilvl w:val="1"/>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Zamawiający nie przewiduje rozliczenia w walutach obcych.</w:t>
      </w:r>
    </w:p>
    <w:p w:rsidR="00925483" w:rsidRPr="00565007" w:rsidRDefault="00565007" w:rsidP="00925483">
      <w:pPr>
        <w:numPr>
          <w:ilvl w:val="0"/>
          <w:numId w:val="1"/>
        </w:numPr>
        <w:suppressAutoHyphens/>
        <w:spacing w:after="0"/>
        <w:jc w:val="both"/>
        <w:rPr>
          <w:rFonts w:ascii="Arial" w:eastAsia="Times New Roman" w:hAnsi="Arial" w:cs="Arial"/>
          <w:szCs w:val="24"/>
          <w:lang w:eastAsia="ar-SA"/>
        </w:rPr>
      </w:pPr>
      <w:r>
        <w:rPr>
          <w:rFonts w:ascii="Arial" w:eastAsia="Times New Roman" w:hAnsi="Arial" w:cs="Arial"/>
          <w:b/>
          <w:szCs w:val="24"/>
          <w:lang w:eastAsia="ar-SA"/>
        </w:rPr>
        <w:t>AUKCJA ELEKTRONICZNA</w:t>
      </w:r>
    </w:p>
    <w:p w:rsidR="00565007" w:rsidRDefault="00565007" w:rsidP="00565007">
      <w:pPr>
        <w:numPr>
          <w:ilvl w:val="1"/>
          <w:numId w:val="1"/>
        </w:numPr>
        <w:suppressAutoHyphens/>
        <w:spacing w:after="0"/>
        <w:jc w:val="both"/>
        <w:rPr>
          <w:rFonts w:ascii="Arial" w:eastAsia="Times New Roman" w:hAnsi="Arial" w:cs="Arial"/>
          <w:szCs w:val="24"/>
          <w:lang w:eastAsia="ar-SA"/>
        </w:rPr>
      </w:pPr>
      <w:r>
        <w:rPr>
          <w:rFonts w:ascii="Arial" w:eastAsia="Times New Roman" w:hAnsi="Arial" w:cs="Arial"/>
          <w:szCs w:val="24"/>
          <w:lang w:eastAsia="ar-SA"/>
        </w:rPr>
        <w:t>Zamawiający nie przewiduje aukcji elektronicznej.</w:t>
      </w:r>
    </w:p>
    <w:p w:rsidR="00565007" w:rsidRPr="00565007" w:rsidRDefault="00565007" w:rsidP="00925483">
      <w:pPr>
        <w:numPr>
          <w:ilvl w:val="0"/>
          <w:numId w:val="1"/>
        </w:numPr>
        <w:suppressAutoHyphens/>
        <w:spacing w:after="0"/>
        <w:jc w:val="both"/>
        <w:rPr>
          <w:rFonts w:ascii="Arial" w:eastAsia="Times New Roman" w:hAnsi="Arial" w:cs="Arial"/>
          <w:szCs w:val="24"/>
          <w:lang w:eastAsia="ar-SA"/>
        </w:rPr>
      </w:pPr>
      <w:r>
        <w:rPr>
          <w:rFonts w:ascii="Arial" w:eastAsia="Times New Roman" w:hAnsi="Arial" w:cs="Arial"/>
          <w:b/>
          <w:szCs w:val="24"/>
          <w:lang w:eastAsia="ar-SA"/>
        </w:rPr>
        <w:t>ZWROT KOSZTÓW UDZIAŁU W POSTEPOWANIU</w:t>
      </w:r>
    </w:p>
    <w:p w:rsidR="00565007" w:rsidRPr="00565007" w:rsidRDefault="00565007" w:rsidP="00565007">
      <w:pPr>
        <w:numPr>
          <w:ilvl w:val="1"/>
          <w:numId w:val="1"/>
        </w:numPr>
        <w:suppressAutoHyphens/>
        <w:spacing w:after="0"/>
        <w:jc w:val="both"/>
        <w:rPr>
          <w:rFonts w:ascii="Arial" w:eastAsia="Times New Roman" w:hAnsi="Arial" w:cs="Arial"/>
          <w:szCs w:val="24"/>
          <w:lang w:eastAsia="ar-SA"/>
        </w:rPr>
      </w:pPr>
      <w:r w:rsidRPr="00565007">
        <w:rPr>
          <w:rFonts w:ascii="Arial" w:hAnsi="Arial" w:cs="Arial"/>
          <w:szCs w:val="24"/>
        </w:rPr>
        <w:t>Zamawiający nie przewiduje zwrotu kosztów  udziału w postępowaniu</w:t>
      </w:r>
      <w:r>
        <w:rPr>
          <w:rFonts w:ascii="Arial" w:hAnsi="Arial" w:cs="Arial"/>
          <w:szCs w:val="24"/>
        </w:rPr>
        <w:t>.</w:t>
      </w:r>
    </w:p>
    <w:p w:rsidR="00565007" w:rsidRPr="006C43C4" w:rsidRDefault="00565007" w:rsidP="00565007">
      <w:pPr>
        <w:numPr>
          <w:ilvl w:val="0"/>
          <w:numId w:val="1"/>
        </w:numPr>
        <w:suppressAutoHyphens/>
        <w:spacing w:after="0"/>
        <w:jc w:val="both"/>
        <w:rPr>
          <w:rFonts w:ascii="Arial" w:eastAsia="Times New Roman" w:hAnsi="Arial" w:cs="Arial"/>
          <w:szCs w:val="24"/>
          <w:lang w:eastAsia="ar-SA"/>
        </w:rPr>
      </w:pPr>
      <w:r w:rsidRPr="006C43C4">
        <w:rPr>
          <w:rFonts w:ascii="Arial" w:hAnsi="Arial" w:cs="Arial"/>
          <w:b/>
          <w:szCs w:val="24"/>
        </w:rPr>
        <w:t>WYMAGANIA DOTYCZĄCE ZATRUDNIENIA PRACOWNIKÓW NA PODSTAWIE UMOWY O PRACĘ, O KTÓRYCH MOWA W ART. 29 UST. 3A.</w:t>
      </w:r>
    </w:p>
    <w:p w:rsidR="00F97D43" w:rsidRPr="006C7F9E" w:rsidRDefault="00262906" w:rsidP="006C7F9E">
      <w:pPr>
        <w:pStyle w:val="Akapitzlist"/>
        <w:numPr>
          <w:ilvl w:val="1"/>
          <w:numId w:val="1"/>
        </w:numPr>
        <w:spacing w:after="0"/>
        <w:jc w:val="both"/>
        <w:rPr>
          <w:rFonts w:ascii="Times New Roman" w:hAnsi="Times New Roman" w:cs="Times New Roman"/>
          <w:b/>
          <w:sz w:val="28"/>
          <w:szCs w:val="28"/>
        </w:rPr>
      </w:pPr>
      <w:r w:rsidRPr="006C7F9E">
        <w:rPr>
          <w:rFonts w:ascii="Arial" w:hAnsi="Arial" w:cs="Arial"/>
        </w:rPr>
        <w:t xml:space="preserve">Zamawiający wymaga zatrudnienia </w:t>
      </w:r>
      <w:r w:rsidR="00F97D43" w:rsidRPr="006C7F9E">
        <w:rPr>
          <w:rFonts w:ascii="Arial" w:hAnsi="Arial" w:cs="Arial"/>
        </w:rPr>
        <w:t xml:space="preserve">przez Wykonawcę, podwykonawcę lub dalszego podwykonawcę, </w:t>
      </w:r>
      <w:r w:rsidRPr="006C7F9E">
        <w:rPr>
          <w:rFonts w:ascii="Arial" w:hAnsi="Arial" w:cs="Arial"/>
        </w:rPr>
        <w:t>na podstawie umowy o pracę</w:t>
      </w:r>
      <w:r w:rsidR="00F97D43" w:rsidRPr="006C7F9E">
        <w:rPr>
          <w:rFonts w:ascii="Arial" w:hAnsi="Arial" w:cs="Arial"/>
        </w:rPr>
        <w:t>,</w:t>
      </w:r>
      <w:r w:rsidRPr="006C7F9E">
        <w:rPr>
          <w:rFonts w:ascii="Arial" w:hAnsi="Arial" w:cs="Arial"/>
        </w:rPr>
        <w:t xml:space="preserve"> osób </w:t>
      </w:r>
      <w:r w:rsidR="00F97D43" w:rsidRPr="006C7F9E">
        <w:rPr>
          <w:rFonts w:ascii="Arial" w:hAnsi="Arial" w:cs="Arial"/>
        </w:rPr>
        <w:t>wykonujących czynności występujące przy wykonywaniu robót: ziemnych, betoniarskich, murarskich, dekarskich, blacharskich, montażowych stolarki, tynkarskich, malarskich, innych wykończeniowych i instalacyjnych.</w:t>
      </w:r>
    </w:p>
    <w:p w:rsidR="00262906" w:rsidRPr="00F97D43" w:rsidRDefault="00262906" w:rsidP="00262906">
      <w:pPr>
        <w:pStyle w:val="Akapitzlist"/>
        <w:numPr>
          <w:ilvl w:val="1"/>
          <w:numId w:val="1"/>
        </w:numPr>
        <w:spacing w:after="0"/>
        <w:jc w:val="both"/>
        <w:rPr>
          <w:rFonts w:ascii="Arial" w:hAnsi="Arial" w:cs="Arial"/>
        </w:rPr>
      </w:pPr>
      <w:r w:rsidRPr="00F97D43">
        <w:rPr>
          <w:rFonts w:ascii="Arial" w:hAnsi="Arial" w:cs="Arial"/>
        </w:rPr>
        <w:t xml:space="preserve">W trakcie realizacji zamówienia </w:t>
      </w:r>
      <w:r w:rsidR="006C7F9E">
        <w:rPr>
          <w:rFonts w:ascii="Arial" w:hAnsi="Arial" w:cs="Arial"/>
        </w:rPr>
        <w:t>Z</w:t>
      </w:r>
      <w:r w:rsidRPr="00F97D43">
        <w:rPr>
          <w:rFonts w:ascii="Arial" w:hAnsi="Arial" w:cs="Arial"/>
        </w:rPr>
        <w:t xml:space="preserve">amawiający uprawniony jest do wykonywania czynności kontrolnych </w:t>
      </w:r>
      <w:r w:rsidRPr="00F97D43">
        <w:rPr>
          <w:rFonts w:ascii="Arial" w:hAnsi="Arial" w:cs="Arial"/>
          <w:color w:val="000000"/>
        </w:rPr>
        <w:t>wobec wykonawcy odnośnie</w:t>
      </w:r>
      <w:r w:rsidRPr="00F97D43">
        <w:rPr>
          <w:rFonts w:ascii="Arial" w:hAnsi="Arial" w:cs="Arial"/>
        </w:rPr>
        <w:t xml:space="preserve"> spełniania przez </w:t>
      </w:r>
      <w:r w:rsidR="006C43C4" w:rsidRPr="00F97D43">
        <w:rPr>
          <w:rFonts w:ascii="Arial" w:hAnsi="Arial" w:cs="Arial"/>
        </w:rPr>
        <w:t>W</w:t>
      </w:r>
      <w:r w:rsidRPr="00F97D43">
        <w:rPr>
          <w:rFonts w:ascii="Arial" w:hAnsi="Arial" w:cs="Arial"/>
        </w:rPr>
        <w:t xml:space="preserve">ykonawcę lub podwykonawcę wymogu zatrudnienia na podstawie umowy o pracę osób wykonujących wskazane w punkcie 26.1. czynności. Zamawiający uprawniony jest w szczególności do: </w:t>
      </w:r>
    </w:p>
    <w:p w:rsidR="00262906" w:rsidRPr="00262906" w:rsidRDefault="00262906" w:rsidP="00262906">
      <w:pPr>
        <w:pStyle w:val="Akapitzlist"/>
        <w:numPr>
          <w:ilvl w:val="2"/>
          <w:numId w:val="1"/>
        </w:numPr>
        <w:spacing w:after="0"/>
        <w:jc w:val="both"/>
        <w:rPr>
          <w:rFonts w:ascii="Arial" w:hAnsi="Arial" w:cs="Arial"/>
        </w:rPr>
      </w:pPr>
      <w:r w:rsidRPr="00262906">
        <w:rPr>
          <w:rFonts w:ascii="Arial" w:hAnsi="Arial" w:cs="Arial"/>
        </w:rPr>
        <w:t>żądania oświadczeń i dokumentów w zakresie potwierdzenia spełniania ww. wymogów i dokonywania ich oceny,</w:t>
      </w:r>
    </w:p>
    <w:p w:rsidR="00262906" w:rsidRPr="00262906" w:rsidRDefault="00262906" w:rsidP="00262906">
      <w:pPr>
        <w:pStyle w:val="Akapitzlist"/>
        <w:numPr>
          <w:ilvl w:val="2"/>
          <w:numId w:val="1"/>
        </w:numPr>
        <w:spacing w:after="0"/>
        <w:jc w:val="both"/>
        <w:rPr>
          <w:rFonts w:ascii="Arial" w:hAnsi="Arial" w:cs="Arial"/>
        </w:rPr>
      </w:pPr>
      <w:r w:rsidRPr="00262906">
        <w:rPr>
          <w:rFonts w:ascii="Arial" w:hAnsi="Arial" w:cs="Arial"/>
        </w:rPr>
        <w:lastRenderedPageBreak/>
        <w:t>żądania wyjaśnień w przypadku wątpliwości w zakresie potwierdzenia spełniania ww. wymogów,</w:t>
      </w:r>
    </w:p>
    <w:p w:rsidR="00262906" w:rsidRDefault="00262906" w:rsidP="00262906">
      <w:pPr>
        <w:pStyle w:val="Akapitzlist"/>
        <w:numPr>
          <w:ilvl w:val="2"/>
          <w:numId w:val="1"/>
        </w:numPr>
        <w:spacing w:after="0"/>
        <w:jc w:val="both"/>
        <w:rPr>
          <w:rFonts w:ascii="Arial" w:hAnsi="Arial" w:cs="Arial"/>
        </w:rPr>
      </w:pPr>
      <w:r w:rsidRPr="00262906">
        <w:rPr>
          <w:rFonts w:ascii="Arial" w:hAnsi="Arial" w:cs="Arial"/>
        </w:rPr>
        <w:t>przeprowadzania kontroli na miejscu wykonywania świadczenia.</w:t>
      </w:r>
    </w:p>
    <w:p w:rsidR="00262906" w:rsidRPr="00262906" w:rsidRDefault="00262906" w:rsidP="00262906">
      <w:pPr>
        <w:pStyle w:val="Akapitzlist"/>
        <w:numPr>
          <w:ilvl w:val="1"/>
          <w:numId w:val="1"/>
        </w:numPr>
        <w:spacing w:after="0"/>
        <w:jc w:val="both"/>
        <w:rPr>
          <w:rFonts w:ascii="Arial" w:hAnsi="Arial" w:cs="Arial"/>
        </w:rPr>
      </w:pPr>
      <w:r w:rsidRPr="00262906">
        <w:rPr>
          <w:rFonts w:ascii="Arial" w:hAnsi="Arial" w:cs="Arial"/>
        </w:rPr>
        <w:t xml:space="preserve">W trakcie realizacji zamówienia na każde wezwanie </w:t>
      </w:r>
      <w:r>
        <w:rPr>
          <w:rFonts w:ascii="Arial" w:hAnsi="Arial" w:cs="Arial"/>
        </w:rPr>
        <w:t>Z</w:t>
      </w:r>
      <w:r w:rsidRPr="00262906">
        <w:rPr>
          <w:rFonts w:ascii="Arial" w:hAnsi="Arial" w:cs="Arial"/>
        </w:rPr>
        <w:t xml:space="preserve">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ascii="Arial" w:hAnsi="Arial" w:cs="Arial"/>
        </w:rPr>
        <w:t>26.1.</w:t>
      </w:r>
      <w:r w:rsidRPr="00262906">
        <w:rPr>
          <w:rFonts w:ascii="Arial" w:hAnsi="Arial" w:cs="Arial"/>
        </w:rPr>
        <w:t xml:space="preserve"> czynności w trakcie realizacji zamówienia:</w:t>
      </w:r>
    </w:p>
    <w:p w:rsidR="00262906" w:rsidRPr="00262906" w:rsidRDefault="00262906" w:rsidP="00262906">
      <w:pPr>
        <w:pStyle w:val="Akapitzlist"/>
        <w:numPr>
          <w:ilvl w:val="2"/>
          <w:numId w:val="1"/>
        </w:numPr>
        <w:spacing w:after="0"/>
        <w:jc w:val="both"/>
        <w:rPr>
          <w:rFonts w:ascii="Arial" w:hAnsi="Arial" w:cs="Arial"/>
          <w:i/>
        </w:rPr>
      </w:pPr>
      <w:r w:rsidRPr="00262906">
        <w:rPr>
          <w:rFonts w:ascii="Arial" w:hAnsi="Arial" w:cs="Arial"/>
        </w:rPr>
        <w:t>oświadczenie wykonawcy lub podwykonawcy</w:t>
      </w:r>
      <w:r w:rsidR="003A0C6B">
        <w:rPr>
          <w:rFonts w:ascii="Arial" w:hAnsi="Arial" w:cs="Arial"/>
        </w:rPr>
        <w:t xml:space="preserve"> </w:t>
      </w:r>
      <w:r w:rsidRPr="00262906">
        <w:rPr>
          <w:rFonts w:ascii="Arial" w:hAnsi="Arial" w:cs="Arial"/>
        </w:rPr>
        <w:t xml:space="preserve">o zatrudnieniu na podstawie umowy o pracę osób wykonujących czynności, których dotyczy wezwanie </w:t>
      </w:r>
      <w:r>
        <w:rPr>
          <w:rFonts w:ascii="Arial" w:hAnsi="Arial" w:cs="Arial"/>
        </w:rPr>
        <w:t>Z</w:t>
      </w:r>
      <w:r w:rsidRPr="00262906">
        <w:rPr>
          <w:rFonts w:ascii="Arial" w:hAnsi="Arial" w:cs="Arial"/>
        </w:rPr>
        <w:t>amawiającego.</w:t>
      </w:r>
      <w:r w:rsidR="003A0C6B">
        <w:rPr>
          <w:rFonts w:ascii="Arial" w:hAnsi="Arial" w:cs="Arial"/>
        </w:rPr>
        <w:t xml:space="preserve"> </w:t>
      </w:r>
      <w:r w:rsidRPr="00262906">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62906" w:rsidRPr="00262906" w:rsidRDefault="00262906" w:rsidP="00262906">
      <w:pPr>
        <w:pStyle w:val="Akapitzlist"/>
        <w:numPr>
          <w:ilvl w:val="2"/>
          <w:numId w:val="1"/>
        </w:numPr>
        <w:spacing w:after="0"/>
        <w:jc w:val="both"/>
        <w:rPr>
          <w:rFonts w:ascii="Arial" w:hAnsi="Arial" w:cs="Arial"/>
          <w:i/>
        </w:rPr>
      </w:pPr>
      <w:r w:rsidRPr="00262906">
        <w:rPr>
          <w:rFonts w:ascii="Arial" w:hAnsi="Arial" w:cs="Arial"/>
        </w:rPr>
        <w:t xml:space="preserve">poświadczoną za zgodność z oryginałem odpowiednio przez </w:t>
      </w:r>
      <w:r w:rsidR="006C43C4">
        <w:rPr>
          <w:rFonts w:ascii="Arial" w:hAnsi="Arial" w:cs="Arial"/>
        </w:rPr>
        <w:t>W</w:t>
      </w:r>
      <w:r w:rsidRPr="00262906">
        <w:rPr>
          <w:rFonts w:ascii="Arial" w:hAnsi="Arial" w:cs="Arial"/>
        </w:rPr>
        <w:t>ykonawcę lub podwykonawcę</w:t>
      </w:r>
      <w:r w:rsidR="003A0C6B">
        <w:rPr>
          <w:rFonts w:ascii="Arial" w:hAnsi="Arial" w:cs="Arial"/>
        </w:rPr>
        <w:t xml:space="preserve"> </w:t>
      </w:r>
      <w:r w:rsidRPr="00262906">
        <w:rPr>
          <w:rFonts w:ascii="Arial" w:hAnsi="Arial" w:cs="Arial"/>
        </w:rPr>
        <w:t xml:space="preserve">kopię umowy/umów o pracę osób wykonujących w trakcie realizacji zamówienia czynności, których dotyczy ww. oświadczenie </w:t>
      </w:r>
      <w:r w:rsidR="006C43C4">
        <w:rPr>
          <w:rFonts w:ascii="Arial" w:hAnsi="Arial" w:cs="Arial"/>
        </w:rPr>
        <w:t>W</w:t>
      </w:r>
      <w:r w:rsidRPr="00262906">
        <w:rPr>
          <w:rFonts w:ascii="Arial" w:hAnsi="Arial" w:cs="Arial"/>
        </w:rPr>
        <w:t xml:space="preserve">ykonawcy lub </w:t>
      </w:r>
      <w:r w:rsidRPr="00262906">
        <w:rPr>
          <w:rFonts w:ascii="Arial" w:hAnsi="Arial" w:cs="Arial"/>
          <w:color w:val="000000"/>
        </w:rPr>
        <w:t>podwykonawcy (wraz z dokumentem regulującym zakres obowiązków, jeżeli został sporządzony). Kopia</w:t>
      </w:r>
      <w:r w:rsidRPr="00262906">
        <w:rPr>
          <w:rFonts w:ascii="Arial" w:hAnsi="Arial" w:cs="Arial"/>
        </w:rPr>
        <w:t xml:space="preserve"> umowy/umów powinna zostać zanonimizowana w sposób zapewniający ochronę danych osobowych pracowników, zgodnie z przepisami ustawy z dnia 29 sierpnia 1997 r. </w:t>
      </w:r>
      <w:r w:rsidRPr="006C43C4">
        <w:rPr>
          <w:rFonts w:ascii="Arial" w:hAnsi="Arial" w:cs="Arial"/>
        </w:rPr>
        <w:t>o ochronie danych osobowych</w:t>
      </w:r>
      <w:r w:rsidRPr="00262906">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262906" w:rsidRPr="00780AD2" w:rsidRDefault="00262906" w:rsidP="00262906">
      <w:pPr>
        <w:pStyle w:val="Akapitzlist"/>
        <w:numPr>
          <w:ilvl w:val="2"/>
          <w:numId w:val="1"/>
        </w:numPr>
        <w:spacing w:after="0"/>
        <w:jc w:val="both"/>
      </w:pPr>
      <w:r w:rsidRPr="00262906">
        <w:rPr>
          <w:rFonts w:ascii="Arial" w:hAnsi="Arial" w:cs="Arial"/>
          <w:b/>
        </w:rPr>
        <w:t>zaświadczenie właściwego oddziału ZUS,</w:t>
      </w:r>
      <w:r w:rsidRPr="00262906">
        <w:rPr>
          <w:rFonts w:ascii="Arial" w:hAnsi="Arial" w:cs="Arial"/>
        </w:rPr>
        <w:t xml:space="preserve"> potwierdzające opłacanie </w:t>
      </w:r>
      <w:r w:rsidRPr="00262906">
        <w:rPr>
          <w:rFonts w:ascii="Arial" w:hAnsi="Arial" w:cs="Arial"/>
          <w:color w:val="000000"/>
        </w:rPr>
        <w:t>przez wykonawcę lub podwykonawcę składek na ubezpieczenia</w:t>
      </w:r>
      <w:r w:rsidRPr="00262906">
        <w:rPr>
          <w:rFonts w:ascii="Arial" w:hAnsi="Arial" w:cs="Arial"/>
        </w:rPr>
        <w:t xml:space="preserve"> społeczne i zdrowotne z tytułu zatrudnienia na podstawie umów o pracę za ostatni okres rozliczeniowy;</w:t>
      </w:r>
    </w:p>
    <w:p w:rsidR="00262906" w:rsidRPr="00E7730D" w:rsidRDefault="00262906" w:rsidP="00262906">
      <w:pPr>
        <w:pStyle w:val="Akapitzlist"/>
        <w:numPr>
          <w:ilvl w:val="2"/>
          <w:numId w:val="1"/>
        </w:numPr>
        <w:spacing w:after="0"/>
        <w:jc w:val="both"/>
      </w:pPr>
      <w:r w:rsidRPr="00262906">
        <w:rPr>
          <w:rFonts w:ascii="Arial" w:hAnsi="Arial" w:cs="Arial"/>
        </w:rPr>
        <w:t>poświadczoną za zgodność z oryginałem odpowiednio przez wykonawcę lub podwykonawcę</w:t>
      </w:r>
      <w:r w:rsidRPr="00262906">
        <w:rPr>
          <w:rFonts w:ascii="Arial" w:hAnsi="Arial" w:cs="Arial"/>
          <w:b/>
        </w:rPr>
        <w:t xml:space="preserve"> kopię dowodu potwierdzającego zgłoszenie pracownika przez pracodawcę do ubezpieczeń</w:t>
      </w:r>
      <w:r w:rsidRPr="00262906">
        <w:rPr>
          <w:rFonts w:ascii="Arial" w:hAnsi="Arial" w:cs="Arial"/>
        </w:rPr>
        <w:t xml:space="preserve">, </w:t>
      </w:r>
      <w:r w:rsidR="006C43C4" w:rsidRPr="00262906">
        <w:rPr>
          <w:rFonts w:ascii="Arial" w:hAnsi="Arial" w:cs="Arial"/>
        </w:rPr>
        <w:t>zanonimizowana</w:t>
      </w:r>
      <w:r w:rsidRPr="00262906">
        <w:rPr>
          <w:rFonts w:ascii="Arial" w:hAnsi="Arial" w:cs="Arial"/>
        </w:rPr>
        <w:t xml:space="preserve"> w sposób zapewniający ochronę danych osobowych pracowników, zgodnie z przepisami ustawy z dnia 29 sierpnia 1997 r</w:t>
      </w:r>
      <w:r w:rsidRPr="006C43C4">
        <w:rPr>
          <w:rFonts w:ascii="Arial" w:hAnsi="Arial" w:cs="Arial"/>
        </w:rPr>
        <w:t>. o ochronie danych osobowych</w:t>
      </w:r>
      <w:r w:rsidRPr="00262906">
        <w:rPr>
          <w:rFonts w:ascii="Arial" w:hAnsi="Arial" w:cs="Arial"/>
          <w:i/>
        </w:rPr>
        <w:t>.</w:t>
      </w:r>
    </w:p>
    <w:p w:rsidR="00A03FE2" w:rsidRPr="00A03FE2" w:rsidRDefault="00A03FE2" w:rsidP="00246412">
      <w:pPr>
        <w:pStyle w:val="Akapitzlist"/>
        <w:numPr>
          <w:ilvl w:val="2"/>
          <w:numId w:val="1"/>
        </w:numPr>
        <w:spacing w:after="0"/>
        <w:jc w:val="both"/>
        <w:rPr>
          <w:rFonts w:ascii="Arial" w:hAnsi="Arial" w:cs="Arial"/>
        </w:rPr>
      </w:pPr>
      <w:r w:rsidRPr="00A03FE2">
        <w:rPr>
          <w:rFonts w:ascii="Arial" w:hAnsi="Arial" w:cs="Arial"/>
        </w:rPr>
        <w:t xml:space="preserve">Z tytułu niespełnienia przez </w:t>
      </w:r>
      <w:r w:rsidRPr="00A03FE2">
        <w:rPr>
          <w:rFonts w:ascii="Arial" w:hAnsi="Arial" w:cs="Arial"/>
          <w:color w:val="000000"/>
        </w:rPr>
        <w:t xml:space="preserve">wykonawcę lub podwykonawcę wymogu zatrudnienia na podstawie umowy o pracę osób wykonujących wskazane w punkcie </w:t>
      </w:r>
      <w:r>
        <w:rPr>
          <w:rFonts w:ascii="Arial" w:hAnsi="Arial" w:cs="Arial"/>
          <w:color w:val="000000"/>
        </w:rPr>
        <w:t>26.1.</w:t>
      </w:r>
      <w:r w:rsidRPr="00A03FE2">
        <w:rPr>
          <w:rFonts w:ascii="Arial" w:hAnsi="Arial" w:cs="Arial"/>
          <w:color w:val="000000"/>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03FE2">
        <w:rPr>
          <w:rFonts w:ascii="Arial" w:hAnsi="Arial" w:cs="Arial"/>
        </w:rPr>
        <w:t xml:space="preserve">przez </w:t>
      </w:r>
      <w:r w:rsidRPr="00A03FE2">
        <w:rPr>
          <w:rFonts w:ascii="Arial" w:hAnsi="Arial" w:cs="Arial"/>
          <w:color w:val="000000"/>
        </w:rPr>
        <w:t xml:space="preserve">wykonawcę lub podwykonawcę wymogu zatrudnienia na podstawie umowy o pracę traktowane będzie jako </w:t>
      </w:r>
      <w:r w:rsidRPr="00A03FE2">
        <w:rPr>
          <w:rFonts w:ascii="Arial" w:hAnsi="Arial" w:cs="Arial"/>
        </w:rPr>
        <w:t xml:space="preserve">niespełnienie przez </w:t>
      </w:r>
      <w:r w:rsidRPr="00A03FE2">
        <w:rPr>
          <w:rFonts w:ascii="Arial" w:hAnsi="Arial" w:cs="Arial"/>
          <w:color w:val="000000"/>
        </w:rPr>
        <w:t xml:space="preserve">wykonawcę lub podwykonawcę wymogu zatrudnienia na podstawie umowy o pracę osób wykonujących wskazane w punkcie </w:t>
      </w:r>
      <w:r>
        <w:rPr>
          <w:rFonts w:ascii="Arial" w:hAnsi="Arial" w:cs="Arial"/>
          <w:color w:val="000000"/>
        </w:rPr>
        <w:t>26.1.</w:t>
      </w:r>
      <w:r w:rsidRPr="00A03FE2">
        <w:rPr>
          <w:rFonts w:ascii="Arial" w:hAnsi="Arial" w:cs="Arial"/>
          <w:color w:val="000000"/>
        </w:rPr>
        <w:t xml:space="preserve"> czynności. </w:t>
      </w:r>
    </w:p>
    <w:p w:rsidR="00246412" w:rsidRDefault="00246412" w:rsidP="00246412">
      <w:pPr>
        <w:pStyle w:val="Akapitzlist"/>
        <w:numPr>
          <w:ilvl w:val="2"/>
          <w:numId w:val="1"/>
        </w:numPr>
        <w:spacing w:after="0"/>
        <w:jc w:val="both"/>
        <w:rPr>
          <w:rFonts w:ascii="Arial" w:hAnsi="Arial" w:cs="Arial"/>
        </w:rPr>
      </w:pPr>
      <w:r>
        <w:rPr>
          <w:rFonts w:ascii="Arial" w:hAnsi="Arial" w:cs="Arial"/>
          <w:color w:val="000000"/>
        </w:rPr>
        <w:t xml:space="preserve">W </w:t>
      </w:r>
      <w:r w:rsidRPr="00B17914">
        <w:rPr>
          <w:rFonts w:ascii="Arial" w:hAnsi="Arial" w:cs="Arial"/>
          <w:color w:val="000000"/>
        </w:rPr>
        <w:t>przypadku uzasadnionych wątpliwości co do przestrzegania prawa pracy przez wykonawcę lub podwykonawcę, zamawiający może zwrócić się o przeprowadzenie kontroli przez Państwową</w:t>
      </w:r>
      <w:r w:rsidRPr="00F5541F">
        <w:rPr>
          <w:rFonts w:ascii="Arial" w:hAnsi="Arial" w:cs="Arial"/>
        </w:rPr>
        <w:t xml:space="preserve"> Inspekcję Pracy.</w:t>
      </w:r>
    </w:p>
    <w:p w:rsidR="00176803" w:rsidRPr="005A44EA" w:rsidRDefault="00176803" w:rsidP="00176803">
      <w:pPr>
        <w:pStyle w:val="Akapitzlist"/>
        <w:widowControl w:val="0"/>
        <w:numPr>
          <w:ilvl w:val="0"/>
          <w:numId w:val="1"/>
        </w:numPr>
        <w:adjustRightInd w:val="0"/>
        <w:spacing w:after="0" w:line="240" w:lineRule="auto"/>
        <w:jc w:val="both"/>
        <w:textAlignment w:val="baseline"/>
        <w:rPr>
          <w:rFonts w:ascii="Arial" w:hAnsi="Arial" w:cs="Arial"/>
          <w:b/>
          <w:szCs w:val="24"/>
        </w:rPr>
      </w:pPr>
      <w:r>
        <w:rPr>
          <w:rFonts w:ascii="Arial" w:hAnsi="Arial" w:cs="Arial"/>
          <w:b/>
          <w:szCs w:val="24"/>
        </w:rPr>
        <w:lastRenderedPageBreak/>
        <w:t>WYMAGANIA O KTÓRYCH MOWA W ART. 29 UST.4</w:t>
      </w:r>
    </w:p>
    <w:p w:rsidR="003164D3" w:rsidRDefault="00341777" w:rsidP="00176803">
      <w:pPr>
        <w:pStyle w:val="Akapitzlist"/>
        <w:numPr>
          <w:ilvl w:val="1"/>
          <w:numId w:val="1"/>
        </w:numPr>
        <w:spacing w:after="0"/>
        <w:jc w:val="both"/>
        <w:rPr>
          <w:rFonts w:ascii="Arial" w:hAnsi="Arial" w:cs="Arial"/>
        </w:rPr>
      </w:pPr>
      <w:r>
        <w:rPr>
          <w:rFonts w:ascii="Arial" w:hAnsi="Arial" w:cs="Arial"/>
        </w:rPr>
        <w:t>Zamawiający nie przewiduje zastosowania wymagań, o których</w:t>
      </w:r>
      <w:r w:rsidR="003164D3">
        <w:rPr>
          <w:rFonts w:ascii="Arial" w:hAnsi="Arial" w:cs="Arial"/>
        </w:rPr>
        <w:t xml:space="preserve"> mowa w art. </w:t>
      </w:r>
      <w:r w:rsidR="00176803">
        <w:rPr>
          <w:rFonts w:ascii="Arial" w:hAnsi="Arial" w:cs="Arial"/>
        </w:rPr>
        <w:t xml:space="preserve">29 </w:t>
      </w:r>
      <w:r w:rsidR="003164D3">
        <w:rPr>
          <w:rFonts w:ascii="Arial" w:hAnsi="Arial" w:cs="Arial"/>
        </w:rPr>
        <w:t>ust.4.</w:t>
      </w:r>
      <w:r w:rsidR="004B6E75">
        <w:rPr>
          <w:rFonts w:ascii="Arial" w:hAnsi="Arial" w:cs="Arial"/>
        </w:rPr>
        <w:t xml:space="preserve"> ustawy Pzp</w:t>
      </w:r>
    </w:p>
    <w:p w:rsidR="004B6E75" w:rsidRPr="00280E47" w:rsidRDefault="004B6E75" w:rsidP="004B6E75">
      <w:pPr>
        <w:pStyle w:val="Akapitzlist"/>
        <w:numPr>
          <w:ilvl w:val="0"/>
          <w:numId w:val="1"/>
        </w:numPr>
        <w:spacing w:after="0"/>
        <w:jc w:val="both"/>
        <w:rPr>
          <w:rFonts w:ascii="Arial" w:hAnsi="Arial" w:cs="Arial"/>
          <w:b/>
        </w:rPr>
      </w:pPr>
      <w:r w:rsidRPr="00280E47">
        <w:rPr>
          <w:rFonts w:ascii="Arial" w:hAnsi="Arial" w:cs="Arial"/>
          <w:b/>
        </w:rPr>
        <w:t>OBOWIĄZEK OSOBISTEGO WYKONANIA PRZEZ WYKONAWCĘ KLUCZOWEJ CZĘŚCI ZAMÓWIENI</w:t>
      </w:r>
      <w:r w:rsidR="00280E47" w:rsidRPr="00280E47">
        <w:rPr>
          <w:rFonts w:ascii="Arial" w:hAnsi="Arial" w:cs="Arial"/>
          <w:b/>
        </w:rPr>
        <w:t>A.</w:t>
      </w:r>
    </w:p>
    <w:p w:rsidR="00BE16D0" w:rsidRPr="009A6008" w:rsidRDefault="00BE16D0" w:rsidP="00280E47">
      <w:pPr>
        <w:widowControl w:val="0"/>
        <w:numPr>
          <w:ilvl w:val="1"/>
          <w:numId w:val="1"/>
        </w:numPr>
        <w:adjustRightInd w:val="0"/>
        <w:spacing w:after="0" w:line="240" w:lineRule="auto"/>
        <w:jc w:val="both"/>
        <w:textAlignment w:val="baseline"/>
        <w:rPr>
          <w:rFonts w:ascii="Arial" w:hAnsi="Arial" w:cs="Arial"/>
          <w:szCs w:val="24"/>
        </w:rPr>
      </w:pPr>
      <w:r>
        <w:rPr>
          <w:rFonts w:ascii="Arial" w:eastAsia="SimSun" w:hAnsi="Arial" w:cs="Arial"/>
        </w:rPr>
        <w:t xml:space="preserve">W przypadku powierzenia przez Wykonawcę części Zamówienia podwykonawcom Zamawiający zastrzega obowiązek osobistego wykonanie części kluczowej Zamówienia, tzn. </w:t>
      </w:r>
      <w:r w:rsidR="009A6008">
        <w:rPr>
          <w:rFonts w:ascii="Arial" w:eastAsia="SimSun" w:hAnsi="Arial" w:cs="Arial"/>
        </w:rPr>
        <w:t xml:space="preserve">stanu zerowego z wyłączeniem robót ziemnych i </w:t>
      </w:r>
      <w:r>
        <w:rPr>
          <w:rFonts w:ascii="Arial" w:eastAsia="SimSun" w:hAnsi="Arial" w:cs="Arial"/>
        </w:rPr>
        <w:t xml:space="preserve">stanu surowego budynku, </w:t>
      </w:r>
      <w:r w:rsidR="009A6008">
        <w:rPr>
          <w:rFonts w:ascii="Arial" w:eastAsia="SimSun" w:hAnsi="Arial" w:cs="Arial"/>
        </w:rPr>
        <w:t xml:space="preserve">rozumianych jak </w:t>
      </w:r>
      <w:r>
        <w:rPr>
          <w:rFonts w:ascii="Arial" w:eastAsia="SimSun" w:hAnsi="Arial" w:cs="Arial"/>
        </w:rPr>
        <w:t>określon</w:t>
      </w:r>
      <w:r w:rsidR="009A6008">
        <w:rPr>
          <w:rFonts w:ascii="Arial" w:eastAsia="SimSun" w:hAnsi="Arial" w:cs="Arial"/>
        </w:rPr>
        <w:t>o w przedmiarze robót</w:t>
      </w:r>
      <w:r>
        <w:rPr>
          <w:rFonts w:ascii="Arial" w:eastAsia="SimSun" w:hAnsi="Arial" w:cs="Arial"/>
        </w:rPr>
        <w:t>.</w:t>
      </w:r>
    </w:p>
    <w:p w:rsidR="00280E47" w:rsidRDefault="00280E47" w:rsidP="00BE16D0">
      <w:pPr>
        <w:widowControl w:val="0"/>
        <w:numPr>
          <w:ilvl w:val="0"/>
          <w:numId w:val="1"/>
        </w:numPr>
        <w:adjustRightInd w:val="0"/>
        <w:spacing w:after="0" w:line="240" w:lineRule="auto"/>
        <w:jc w:val="both"/>
        <w:textAlignment w:val="baseline"/>
        <w:rPr>
          <w:rFonts w:ascii="Arial" w:hAnsi="Arial" w:cs="Arial"/>
          <w:b/>
          <w:color w:val="000000" w:themeColor="text1"/>
          <w:szCs w:val="24"/>
        </w:rPr>
      </w:pPr>
      <w:r w:rsidRPr="00280E47">
        <w:rPr>
          <w:rFonts w:ascii="Arial" w:hAnsi="Arial" w:cs="Arial"/>
          <w:b/>
          <w:color w:val="000000" w:themeColor="text1"/>
          <w:szCs w:val="24"/>
        </w:rPr>
        <w:t>WYMAGANIA DOTYCZĄCE UMOWY O PODWYKONASTWO.</w:t>
      </w:r>
    </w:p>
    <w:p w:rsidR="00280E47" w:rsidRDefault="00280E47" w:rsidP="00280E47">
      <w:pPr>
        <w:widowControl w:val="0"/>
        <w:numPr>
          <w:ilvl w:val="1"/>
          <w:numId w:val="1"/>
        </w:numPr>
        <w:adjustRightInd w:val="0"/>
        <w:spacing w:after="0" w:line="240" w:lineRule="auto"/>
        <w:jc w:val="both"/>
        <w:textAlignment w:val="baseline"/>
        <w:rPr>
          <w:rFonts w:ascii="Arial" w:hAnsi="Arial" w:cs="Arial"/>
          <w:color w:val="000000" w:themeColor="text1"/>
          <w:szCs w:val="24"/>
        </w:rPr>
      </w:pPr>
      <w:r w:rsidRPr="00280E47">
        <w:rPr>
          <w:rFonts w:ascii="Arial" w:hAnsi="Arial" w:cs="Arial"/>
          <w:color w:val="000000" w:themeColor="text1"/>
          <w:szCs w:val="24"/>
        </w:rPr>
        <w:t>W przypadku powierzenie</w:t>
      </w:r>
      <w:r>
        <w:rPr>
          <w:rFonts w:ascii="Arial" w:hAnsi="Arial" w:cs="Arial"/>
          <w:color w:val="000000" w:themeColor="text1"/>
          <w:szCs w:val="24"/>
        </w:rPr>
        <w:t xml:space="preserve"> przez Wykonawcę wykonanie części robót podwykonawcy </w:t>
      </w:r>
      <w:r w:rsidR="004A2CB3">
        <w:rPr>
          <w:rFonts w:ascii="Arial" w:hAnsi="Arial" w:cs="Arial"/>
          <w:color w:val="000000" w:themeColor="text1"/>
          <w:szCs w:val="24"/>
        </w:rPr>
        <w:t>u</w:t>
      </w:r>
      <w:r>
        <w:rPr>
          <w:rFonts w:ascii="Arial" w:hAnsi="Arial" w:cs="Arial"/>
          <w:color w:val="000000" w:themeColor="text1"/>
          <w:szCs w:val="24"/>
        </w:rPr>
        <w:t>mowa o podwykonawstwo powinna zawierać co najmniej</w:t>
      </w:r>
      <w:r w:rsidR="00EC2E02">
        <w:rPr>
          <w:rFonts w:ascii="Arial" w:hAnsi="Arial" w:cs="Arial"/>
          <w:color w:val="000000" w:themeColor="text1"/>
          <w:szCs w:val="24"/>
        </w:rPr>
        <w:t>:</w:t>
      </w:r>
    </w:p>
    <w:p w:rsidR="00280E47" w:rsidRDefault="00EC2E02"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oznaczenie stron umowy i sposób ich reprezentowania;</w:t>
      </w:r>
    </w:p>
    <w:p w:rsidR="00EC2E02" w:rsidRDefault="00EC2E02"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określenie zakresu robót powierzonych do wykonania podwykonawcy;</w:t>
      </w:r>
    </w:p>
    <w:p w:rsidR="00EC2E02" w:rsidRDefault="00EC2E02"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określenie terminu w jakim roboty powierzone zostaną wykonane;</w:t>
      </w:r>
    </w:p>
    <w:p w:rsidR="00EC2E02" w:rsidRDefault="00EC2E02"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określenie ceny za jaką roboty powierzone zostaną wykonane;</w:t>
      </w:r>
    </w:p>
    <w:p w:rsidR="00EC2E02" w:rsidRDefault="00EC2E02"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określenie sposobu i terminu płatności;</w:t>
      </w:r>
    </w:p>
    <w:p w:rsidR="00A70B81" w:rsidRDefault="00EC2E02"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określenie trybu odbioru powierzonych robót</w:t>
      </w:r>
      <w:r w:rsidR="00A70B81">
        <w:rPr>
          <w:rFonts w:ascii="Arial" w:hAnsi="Arial" w:cs="Arial"/>
          <w:color w:val="000000" w:themeColor="text1"/>
          <w:szCs w:val="24"/>
        </w:rPr>
        <w:t>;</w:t>
      </w:r>
    </w:p>
    <w:p w:rsidR="00EC2E02" w:rsidRDefault="00EC2E02"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zamieszczenie klauzuli dotyczącej przejęcie odpowiedzialności przez Wykonawcę za jakość wykonania powierzonych robót</w:t>
      </w:r>
      <w:r w:rsidR="00A70B81">
        <w:rPr>
          <w:rFonts w:ascii="Arial" w:hAnsi="Arial" w:cs="Arial"/>
          <w:color w:val="000000" w:themeColor="text1"/>
          <w:szCs w:val="24"/>
        </w:rPr>
        <w:t>;</w:t>
      </w:r>
    </w:p>
    <w:p w:rsidR="00EC2E02" w:rsidRDefault="00A70B81"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zamieszczenie klauzuli dotyczącej zatrudnienia przez podwykonawcę pracowników na podstawie umowy o pracę;</w:t>
      </w:r>
    </w:p>
    <w:p w:rsidR="00A70B81" w:rsidRDefault="00A70B81"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zamieszczenie klauzuli o braku możliwości zmian postanowień umownych;</w:t>
      </w:r>
    </w:p>
    <w:p w:rsidR="00A70B81" w:rsidRPr="00280E47" w:rsidRDefault="00A70B81" w:rsidP="00280E47">
      <w:pPr>
        <w:widowControl w:val="0"/>
        <w:numPr>
          <w:ilvl w:val="2"/>
          <w:numId w:val="1"/>
        </w:numPr>
        <w:adjustRightInd w:val="0"/>
        <w:spacing w:after="0" w:line="240" w:lineRule="auto"/>
        <w:jc w:val="both"/>
        <w:textAlignment w:val="baseline"/>
        <w:rPr>
          <w:rFonts w:ascii="Arial" w:hAnsi="Arial" w:cs="Arial"/>
          <w:color w:val="000000" w:themeColor="text1"/>
          <w:szCs w:val="24"/>
        </w:rPr>
      </w:pPr>
      <w:r>
        <w:rPr>
          <w:rFonts w:ascii="Arial" w:hAnsi="Arial" w:cs="Arial"/>
          <w:color w:val="000000" w:themeColor="text1"/>
          <w:szCs w:val="24"/>
        </w:rPr>
        <w:t>podpisy osób uprawnionych do reprezentowania stron.</w:t>
      </w:r>
    </w:p>
    <w:p w:rsidR="00A70B81" w:rsidRPr="00955CCB" w:rsidRDefault="00955CCB" w:rsidP="00BE16D0">
      <w:pPr>
        <w:widowControl w:val="0"/>
        <w:numPr>
          <w:ilvl w:val="0"/>
          <w:numId w:val="1"/>
        </w:numPr>
        <w:adjustRightInd w:val="0"/>
        <w:spacing w:after="0" w:line="240" w:lineRule="auto"/>
        <w:jc w:val="both"/>
        <w:textAlignment w:val="baseline"/>
        <w:rPr>
          <w:rFonts w:ascii="Arial" w:hAnsi="Arial" w:cs="Arial"/>
          <w:b/>
          <w:szCs w:val="24"/>
        </w:rPr>
      </w:pPr>
      <w:r w:rsidRPr="00955CCB">
        <w:rPr>
          <w:rFonts w:ascii="Arial" w:hAnsi="Arial" w:cs="Arial"/>
          <w:b/>
          <w:szCs w:val="24"/>
        </w:rPr>
        <w:t>OSTATNIA CZĘŚĆ WYNAGRODZENIA</w:t>
      </w:r>
    </w:p>
    <w:p w:rsidR="009A6008" w:rsidRPr="00A55739" w:rsidRDefault="00A55739" w:rsidP="00955CCB">
      <w:pPr>
        <w:widowControl w:val="0"/>
        <w:numPr>
          <w:ilvl w:val="1"/>
          <w:numId w:val="1"/>
        </w:numPr>
        <w:adjustRightInd w:val="0"/>
        <w:spacing w:after="0" w:line="240" w:lineRule="auto"/>
        <w:jc w:val="both"/>
        <w:textAlignment w:val="baseline"/>
        <w:rPr>
          <w:rFonts w:ascii="Arial" w:hAnsi="Arial" w:cs="Arial"/>
          <w:color w:val="000000" w:themeColor="text1"/>
          <w:szCs w:val="24"/>
        </w:rPr>
      </w:pPr>
      <w:r w:rsidRPr="00A55739">
        <w:rPr>
          <w:rFonts w:ascii="Arial" w:hAnsi="Arial" w:cs="Arial"/>
          <w:color w:val="000000" w:themeColor="text1"/>
          <w:szCs w:val="24"/>
        </w:rPr>
        <w:t xml:space="preserve">Ostatnia część wynagrodzenia Wykonawcy </w:t>
      </w:r>
      <w:r w:rsidR="004A2CB3">
        <w:rPr>
          <w:rFonts w:ascii="Arial" w:hAnsi="Arial" w:cs="Arial"/>
          <w:color w:val="000000" w:themeColor="text1"/>
          <w:szCs w:val="24"/>
        </w:rPr>
        <w:t>Stanowic będzie różnicę pomiędzy kwotą ofertową a kwotą wynikająca z zapłaconych faktur wystawianych w okresach jednomiesięcznych.</w:t>
      </w:r>
    </w:p>
    <w:p w:rsidR="00955CCB" w:rsidRPr="00955CCB" w:rsidRDefault="00955CCB" w:rsidP="00A55739">
      <w:pPr>
        <w:pStyle w:val="Akapitzlist"/>
        <w:widowControl w:val="0"/>
        <w:numPr>
          <w:ilvl w:val="0"/>
          <w:numId w:val="1"/>
        </w:numPr>
        <w:adjustRightInd w:val="0"/>
        <w:spacing w:after="0" w:line="240" w:lineRule="auto"/>
        <w:jc w:val="both"/>
        <w:textAlignment w:val="baseline"/>
        <w:rPr>
          <w:rFonts w:ascii="Arial" w:hAnsi="Arial" w:cs="Arial"/>
          <w:b/>
          <w:szCs w:val="24"/>
        </w:rPr>
      </w:pPr>
      <w:r w:rsidRPr="00955CCB">
        <w:rPr>
          <w:rFonts w:ascii="Arial" w:hAnsi="Arial" w:cs="Arial"/>
          <w:b/>
          <w:szCs w:val="24"/>
        </w:rPr>
        <w:t>ODWOŁANIE DO OGÓLNIE OBOWIĄZUJĄCYCH PRZEPISÓW.</w:t>
      </w:r>
    </w:p>
    <w:p w:rsidR="00B40E57" w:rsidRPr="00A55739" w:rsidRDefault="00B40E57" w:rsidP="00A55739">
      <w:pPr>
        <w:pStyle w:val="Akapitzlist"/>
        <w:widowControl w:val="0"/>
        <w:numPr>
          <w:ilvl w:val="0"/>
          <w:numId w:val="1"/>
        </w:numPr>
        <w:adjustRightInd w:val="0"/>
        <w:spacing w:after="0" w:line="240" w:lineRule="auto"/>
        <w:jc w:val="both"/>
        <w:textAlignment w:val="baseline"/>
        <w:rPr>
          <w:rFonts w:ascii="Arial" w:hAnsi="Arial" w:cs="Arial"/>
          <w:szCs w:val="24"/>
        </w:rPr>
      </w:pPr>
      <w:r w:rsidRPr="00A55739">
        <w:rPr>
          <w:rFonts w:ascii="Arial" w:hAnsi="Arial" w:cs="Arial"/>
          <w:szCs w:val="24"/>
        </w:rPr>
        <w:t xml:space="preserve">W sprawach nie uregulowanych w niniejszej </w:t>
      </w:r>
      <w:r w:rsidR="00955CCB">
        <w:rPr>
          <w:rFonts w:ascii="Arial" w:hAnsi="Arial" w:cs="Arial"/>
          <w:szCs w:val="24"/>
        </w:rPr>
        <w:t>SIWZ</w:t>
      </w:r>
      <w:r w:rsidRPr="00A55739">
        <w:rPr>
          <w:rFonts w:ascii="Arial" w:hAnsi="Arial" w:cs="Arial"/>
          <w:szCs w:val="24"/>
        </w:rPr>
        <w:t xml:space="preserve"> mają zastosowanie przepisy </w:t>
      </w:r>
      <w:r w:rsidR="00A70B81">
        <w:rPr>
          <w:rFonts w:ascii="Arial" w:hAnsi="Arial" w:cs="Arial"/>
        </w:rPr>
        <w:t>ustawy</w:t>
      </w:r>
      <w:r w:rsidRPr="00A55739">
        <w:rPr>
          <w:rFonts w:ascii="Arial" w:hAnsi="Arial" w:cs="Arial"/>
          <w:szCs w:val="24"/>
        </w:rPr>
        <w:t xml:space="preserve"> Prawo zamówień publicznych i przepisy Kodeksu Cywilnego.</w:t>
      </w:r>
    </w:p>
    <w:p w:rsidR="00B40E57" w:rsidRPr="005A44EA" w:rsidRDefault="00B40E57" w:rsidP="00B40E57">
      <w:pPr>
        <w:pStyle w:val="Akapitzlist"/>
        <w:widowControl w:val="0"/>
        <w:numPr>
          <w:ilvl w:val="0"/>
          <w:numId w:val="1"/>
        </w:numPr>
        <w:adjustRightInd w:val="0"/>
        <w:spacing w:after="0" w:line="240" w:lineRule="auto"/>
        <w:jc w:val="both"/>
        <w:textAlignment w:val="baseline"/>
        <w:rPr>
          <w:rFonts w:ascii="Arial" w:hAnsi="Arial" w:cs="Arial"/>
          <w:b/>
          <w:szCs w:val="24"/>
        </w:rPr>
      </w:pPr>
      <w:r w:rsidRPr="005A44EA">
        <w:rPr>
          <w:rFonts w:ascii="Arial" w:hAnsi="Arial" w:cs="Arial"/>
          <w:b/>
          <w:szCs w:val="24"/>
        </w:rPr>
        <w:t>WYKAZ ZAŁĄCZNIKÓW</w:t>
      </w:r>
    </w:p>
    <w:p w:rsidR="00B40E57" w:rsidRPr="005A44EA" w:rsidRDefault="00B40E57" w:rsidP="00B40E57">
      <w:pPr>
        <w:widowControl w:val="0"/>
        <w:adjustRightInd w:val="0"/>
        <w:spacing w:after="0" w:line="240" w:lineRule="auto"/>
        <w:jc w:val="both"/>
        <w:textAlignment w:val="baseline"/>
        <w:rPr>
          <w:rFonts w:ascii="Arial" w:hAnsi="Arial" w:cs="Arial"/>
          <w:szCs w:val="24"/>
        </w:rPr>
      </w:pPr>
      <w:r w:rsidRPr="005A44EA">
        <w:rPr>
          <w:rFonts w:ascii="Arial" w:hAnsi="Arial" w:cs="Arial"/>
          <w:szCs w:val="24"/>
        </w:rPr>
        <w:t xml:space="preserve">Wszystkie załączniki do niniejszej SIWZ stanowią jej integralną część. </w:t>
      </w:r>
    </w:p>
    <w:p w:rsidR="00B40E57" w:rsidRPr="00882403" w:rsidRDefault="00B40E57" w:rsidP="00B40E57">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980"/>
        <w:gridCol w:w="6840"/>
      </w:tblGrid>
      <w:tr w:rsidR="00B40E57" w:rsidRPr="00882403" w:rsidTr="00167652">
        <w:trPr>
          <w:trHeight w:val="494"/>
        </w:trPr>
        <w:tc>
          <w:tcPr>
            <w:tcW w:w="610" w:type="dxa"/>
          </w:tcPr>
          <w:p w:rsidR="00B40E57" w:rsidRPr="005A44EA" w:rsidRDefault="00B40E57" w:rsidP="00167652">
            <w:pPr>
              <w:spacing w:line="240" w:lineRule="auto"/>
              <w:jc w:val="center"/>
              <w:rPr>
                <w:rFonts w:ascii="Arial" w:hAnsi="Arial" w:cs="Arial"/>
              </w:rPr>
            </w:pPr>
          </w:p>
          <w:p w:rsidR="00B40E57" w:rsidRPr="005A44EA" w:rsidRDefault="00B40E57" w:rsidP="00167652">
            <w:pPr>
              <w:spacing w:line="240" w:lineRule="auto"/>
              <w:jc w:val="center"/>
              <w:rPr>
                <w:rFonts w:ascii="Arial" w:hAnsi="Arial" w:cs="Arial"/>
              </w:rPr>
            </w:pPr>
            <w:r w:rsidRPr="005A44EA">
              <w:rPr>
                <w:rFonts w:ascii="Arial" w:hAnsi="Arial" w:cs="Arial"/>
              </w:rPr>
              <w:t>Lp.</w:t>
            </w:r>
          </w:p>
        </w:tc>
        <w:tc>
          <w:tcPr>
            <w:tcW w:w="1980" w:type="dxa"/>
            <w:vAlign w:val="center"/>
          </w:tcPr>
          <w:p w:rsidR="00B40E57" w:rsidRPr="005A44EA" w:rsidRDefault="00B40E57" w:rsidP="00167652">
            <w:pPr>
              <w:spacing w:line="240" w:lineRule="auto"/>
              <w:jc w:val="center"/>
              <w:rPr>
                <w:rFonts w:ascii="Arial" w:hAnsi="Arial" w:cs="Arial"/>
              </w:rPr>
            </w:pPr>
            <w:r w:rsidRPr="005A44EA">
              <w:rPr>
                <w:rFonts w:ascii="Arial" w:hAnsi="Arial" w:cs="Arial"/>
              </w:rPr>
              <w:t>Oznaczenie Załącznika</w:t>
            </w:r>
          </w:p>
        </w:tc>
        <w:tc>
          <w:tcPr>
            <w:tcW w:w="6840" w:type="dxa"/>
            <w:vAlign w:val="center"/>
          </w:tcPr>
          <w:p w:rsidR="00B40E57" w:rsidRPr="005A44EA" w:rsidRDefault="00B40E57" w:rsidP="00167652">
            <w:pPr>
              <w:pStyle w:val="Nagwek3"/>
              <w:spacing w:line="240" w:lineRule="auto"/>
              <w:jc w:val="center"/>
              <w:rPr>
                <w:rFonts w:ascii="Arial" w:hAnsi="Arial" w:cs="Arial"/>
                <w:b w:val="0"/>
                <w:color w:val="000000" w:themeColor="text1"/>
              </w:rPr>
            </w:pPr>
            <w:r w:rsidRPr="005A44EA">
              <w:rPr>
                <w:rFonts w:ascii="Arial" w:hAnsi="Arial" w:cs="Arial"/>
                <w:b w:val="0"/>
                <w:color w:val="000000" w:themeColor="text1"/>
              </w:rPr>
              <w:t>Nazwa Załącznika</w:t>
            </w:r>
          </w:p>
        </w:tc>
      </w:tr>
      <w:tr w:rsidR="00B40E57" w:rsidRPr="00882403" w:rsidTr="00167652">
        <w:tc>
          <w:tcPr>
            <w:tcW w:w="610" w:type="dxa"/>
          </w:tcPr>
          <w:p w:rsidR="00B40E57" w:rsidRPr="005A44EA" w:rsidRDefault="00B40E57" w:rsidP="00B40E57">
            <w:pPr>
              <w:pStyle w:val="Stopka"/>
              <w:numPr>
                <w:ilvl w:val="0"/>
                <w:numId w:val="11"/>
              </w:numPr>
              <w:tabs>
                <w:tab w:val="clear" w:pos="4536"/>
                <w:tab w:val="clear" w:pos="9072"/>
              </w:tabs>
              <w:rPr>
                <w:rFonts w:ascii="Arial" w:hAnsi="Arial" w:cs="Arial"/>
              </w:rPr>
            </w:pPr>
          </w:p>
        </w:tc>
        <w:tc>
          <w:tcPr>
            <w:tcW w:w="1980" w:type="dxa"/>
          </w:tcPr>
          <w:p w:rsidR="00B40E57" w:rsidRPr="005A44EA" w:rsidRDefault="00111714" w:rsidP="00167652">
            <w:pPr>
              <w:spacing w:line="240" w:lineRule="auto"/>
              <w:rPr>
                <w:rFonts w:ascii="Arial" w:hAnsi="Arial" w:cs="Arial"/>
              </w:rPr>
            </w:pPr>
            <w:r>
              <w:rPr>
                <w:rFonts w:ascii="Arial" w:hAnsi="Arial" w:cs="Arial"/>
              </w:rPr>
              <w:t xml:space="preserve">Załączniki nr </w:t>
            </w:r>
            <w:r w:rsidR="00B40E57" w:rsidRPr="005A44EA">
              <w:rPr>
                <w:rFonts w:ascii="Arial" w:hAnsi="Arial" w:cs="Arial"/>
              </w:rPr>
              <w:t>1</w:t>
            </w:r>
          </w:p>
        </w:tc>
        <w:tc>
          <w:tcPr>
            <w:tcW w:w="6840" w:type="dxa"/>
          </w:tcPr>
          <w:p w:rsidR="00B40E57" w:rsidRPr="005A44EA" w:rsidRDefault="00111714" w:rsidP="00167652">
            <w:pPr>
              <w:spacing w:line="240" w:lineRule="auto"/>
              <w:rPr>
                <w:rFonts w:ascii="Arial" w:hAnsi="Arial" w:cs="Arial"/>
              </w:rPr>
            </w:pPr>
            <w:r>
              <w:rPr>
                <w:rFonts w:ascii="Arial" w:hAnsi="Arial" w:cs="Arial"/>
              </w:rPr>
              <w:t>Formularz oferty</w:t>
            </w:r>
            <w:r w:rsidR="003C0A9B">
              <w:rPr>
                <w:rFonts w:ascii="Arial" w:hAnsi="Arial" w:cs="Arial"/>
              </w:rPr>
              <w:t xml:space="preserve"> </w:t>
            </w:r>
          </w:p>
        </w:tc>
      </w:tr>
      <w:tr w:rsidR="00B40E57" w:rsidRPr="00882403" w:rsidTr="00167652">
        <w:tc>
          <w:tcPr>
            <w:tcW w:w="610" w:type="dxa"/>
          </w:tcPr>
          <w:p w:rsidR="00B40E57" w:rsidRPr="005A44EA" w:rsidRDefault="00B40E57" w:rsidP="00B40E57">
            <w:pPr>
              <w:numPr>
                <w:ilvl w:val="0"/>
                <w:numId w:val="11"/>
              </w:numPr>
              <w:spacing w:after="0" w:line="240" w:lineRule="auto"/>
              <w:rPr>
                <w:rFonts w:ascii="Arial" w:hAnsi="Arial" w:cs="Arial"/>
              </w:rPr>
            </w:pPr>
          </w:p>
        </w:tc>
        <w:tc>
          <w:tcPr>
            <w:tcW w:w="1980" w:type="dxa"/>
          </w:tcPr>
          <w:p w:rsidR="00B40E57" w:rsidRPr="005A44EA" w:rsidRDefault="00B40E57" w:rsidP="00167652">
            <w:pPr>
              <w:spacing w:line="240" w:lineRule="auto"/>
              <w:rPr>
                <w:rFonts w:ascii="Arial" w:hAnsi="Arial" w:cs="Arial"/>
              </w:rPr>
            </w:pPr>
            <w:r w:rsidRPr="005A44EA">
              <w:rPr>
                <w:rFonts w:ascii="Arial" w:hAnsi="Arial" w:cs="Arial"/>
              </w:rPr>
              <w:t>Załącznik nr 2</w:t>
            </w:r>
          </w:p>
        </w:tc>
        <w:tc>
          <w:tcPr>
            <w:tcW w:w="6840" w:type="dxa"/>
          </w:tcPr>
          <w:p w:rsidR="00B40E57" w:rsidRPr="005A44EA" w:rsidRDefault="00111714" w:rsidP="00167652">
            <w:pPr>
              <w:spacing w:line="240" w:lineRule="auto"/>
              <w:rPr>
                <w:rFonts w:ascii="Arial" w:hAnsi="Arial" w:cs="Arial"/>
              </w:rPr>
            </w:pPr>
            <w:r>
              <w:rPr>
                <w:rFonts w:ascii="Arial" w:hAnsi="Arial" w:cs="Arial"/>
              </w:rPr>
              <w:t>Projekt umowy o którym mowa w pkt. 16 SIWZ</w:t>
            </w:r>
          </w:p>
        </w:tc>
      </w:tr>
      <w:tr w:rsidR="00B40E57" w:rsidRPr="00882403" w:rsidTr="00167652">
        <w:tc>
          <w:tcPr>
            <w:tcW w:w="610" w:type="dxa"/>
          </w:tcPr>
          <w:p w:rsidR="00B40E57" w:rsidRPr="005A44EA" w:rsidRDefault="00B40E57" w:rsidP="00B40E57">
            <w:pPr>
              <w:numPr>
                <w:ilvl w:val="0"/>
                <w:numId w:val="11"/>
              </w:numPr>
              <w:spacing w:after="0" w:line="240" w:lineRule="auto"/>
              <w:rPr>
                <w:rFonts w:ascii="Arial" w:hAnsi="Arial" w:cs="Arial"/>
              </w:rPr>
            </w:pPr>
          </w:p>
        </w:tc>
        <w:tc>
          <w:tcPr>
            <w:tcW w:w="1980" w:type="dxa"/>
          </w:tcPr>
          <w:p w:rsidR="00B40E57" w:rsidRPr="005A44EA" w:rsidRDefault="00B40E57" w:rsidP="00167652">
            <w:pPr>
              <w:spacing w:line="240" w:lineRule="auto"/>
              <w:rPr>
                <w:rFonts w:ascii="Arial" w:hAnsi="Arial" w:cs="Arial"/>
              </w:rPr>
            </w:pPr>
            <w:r w:rsidRPr="005A44EA">
              <w:rPr>
                <w:rFonts w:ascii="Arial" w:hAnsi="Arial" w:cs="Arial"/>
              </w:rPr>
              <w:t>Załącznik nr 3</w:t>
            </w:r>
          </w:p>
        </w:tc>
        <w:tc>
          <w:tcPr>
            <w:tcW w:w="6840" w:type="dxa"/>
          </w:tcPr>
          <w:p w:rsidR="00B40E57" w:rsidRPr="005A44EA" w:rsidRDefault="00111714" w:rsidP="00111714">
            <w:pPr>
              <w:spacing w:line="240" w:lineRule="auto"/>
              <w:rPr>
                <w:rFonts w:ascii="Arial" w:hAnsi="Arial" w:cs="Arial"/>
              </w:rPr>
            </w:pPr>
            <w:r>
              <w:rPr>
                <w:rFonts w:ascii="Arial" w:hAnsi="Arial" w:cs="Arial"/>
              </w:rPr>
              <w:t>Oświadczenie o braku podstaw do wykluczenia, o którym mowa w pkt. 6.1.1. SIWZ</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4</w:t>
            </w:r>
          </w:p>
        </w:tc>
        <w:tc>
          <w:tcPr>
            <w:tcW w:w="6840" w:type="dxa"/>
          </w:tcPr>
          <w:p w:rsidR="00111714" w:rsidRDefault="00111714" w:rsidP="00111714">
            <w:pPr>
              <w:spacing w:line="240" w:lineRule="auto"/>
              <w:rPr>
                <w:rFonts w:ascii="Arial" w:hAnsi="Arial" w:cs="Arial"/>
              </w:rPr>
            </w:pPr>
            <w:r>
              <w:rPr>
                <w:rFonts w:ascii="Arial" w:hAnsi="Arial" w:cs="Arial"/>
              </w:rPr>
              <w:t>Oświadczenie o spełnianiu warunków udziału w postępowaniu,  o którym mowa w pkt. 6.4.1. SIWZ</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5</w:t>
            </w:r>
          </w:p>
        </w:tc>
        <w:tc>
          <w:tcPr>
            <w:tcW w:w="6840" w:type="dxa"/>
          </w:tcPr>
          <w:p w:rsidR="00111714" w:rsidRDefault="00111714" w:rsidP="003E2E49">
            <w:pPr>
              <w:spacing w:line="240" w:lineRule="auto"/>
              <w:rPr>
                <w:rFonts w:ascii="Arial" w:hAnsi="Arial" w:cs="Arial"/>
              </w:rPr>
            </w:pPr>
            <w:r>
              <w:rPr>
                <w:rFonts w:ascii="Arial" w:hAnsi="Arial" w:cs="Arial"/>
              </w:rPr>
              <w:t xml:space="preserve">Zobowiązanie do </w:t>
            </w:r>
            <w:r w:rsidR="00D25A70">
              <w:rPr>
                <w:rFonts w:ascii="Arial" w:hAnsi="Arial" w:cs="Arial"/>
              </w:rPr>
              <w:t>ubezpieczenia od odpowiedzialności cywilnej na cały okres realizacji Zamówienia, o którym mowa w pkt. 6.4.</w:t>
            </w:r>
            <w:r w:rsidR="003E2E49">
              <w:rPr>
                <w:rFonts w:ascii="Arial" w:hAnsi="Arial" w:cs="Arial"/>
              </w:rPr>
              <w:t>2.2</w:t>
            </w:r>
            <w:r w:rsidR="00D25A70">
              <w:rPr>
                <w:rFonts w:ascii="Arial" w:hAnsi="Arial" w:cs="Arial"/>
              </w:rPr>
              <w:t>. SIWZ</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6</w:t>
            </w:r>
          </w:p>
        </w:tc>
        <w:tc>
          <w:tcPr>
            <w:tcW w:w="6840" w:type="dxa"/>
          </w:tcPr>
          <w:p w:rsidR="00111714" w:rsidRDefault="00D25A70" w:rsidP="003E2E49">
            <w:pPr>
              <w:spacing w:line="240" w:lineRule="auto"/>
              <w:rPr>
                <w:rFonts w:ascii="Arial" w:hAnsi="Arial" w:cs="Arial"/>
              </w:rPr>
            </w:pPr>
            <w:r>
              <w:rPr>
                <w:rFonts w:ascii="Arial" w:hAnsi="Arial" w:cs="Arial"/>
              </w:rPr>
              <w:t>Zobowiązanie do ubezpieczenia od wszelkich ryzyk CAR/EAR, o którym mowa w pkt. 6.4.</w:t>
            </w:r>
            <w:r w:rsidR="003E2E49">
              <w:rPr>
                <w:rFonts w:ascii="Arial" w:hAnsi="Arial" w:cs="Arial"/>
              </w:rPr>
              <w:t>2.3</w:t>
            </w:r>
            <w:r>
              <w:rPr>
                <w:rFonts w:ascii="Arial" w:hAnsi="Arial" w:cs="Arial"/>
              </w:rPr>
              <w:t>. SIWZ</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7</w:t>
            </w:r>
          </w:p>
        </w:tc>
        <w:tc>
          <w:tcPr>
            <w:tcW w:w="6840" w:type="dxa"/>
          </w:tcPr>
          <w:p w:rsidR="00111714" w:rsidRDefault="003E2E49" w:rsidP="003E2E49">
            <w:pPr>
              <w:spacing w:line="240" w:lineRule="auto"/>
              <w:rPr>
                <w:rFonts w:ascii="Arial" w:hAnsi="Arial" w:cs="Arial"/>
              </w:rPr>
            </w:pPr>
            <w:r>
              <w:rPr>
                <w:rFonts w:ascii="Arial" w:hAnsi="Arial" w:cs="Arial"/>
              </w:rPr>
              <w:t>Wykaz robót budowlanych, o których mowa w pkt. 6.4.2.4 SIWZ</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8</w:t>
            </w:r>
          </w:p>
        </w:tc>
        <w:tc>
          <w:tcPr>
            <w:tcW w:w="6840" w:type="dxa"/>
          </w:tcPr>
          <w:p w:rsidR="00111714" w:rsidRDefault="003E2E49" w:rsidP="003E2E49">
            <w:pPr>
              <w:spacing w:line="240" w:lineRule="auto"/>
              <w:rPr>
                <w:rFonts w:ascii="Arial" w:hAnsi="Arial" w:cs="Arial"/>
              </w:rPr>
            </w:pPr>
            <w:r>
              <w:rPr>
                <w:rFonts w:ascii="Arial" w:hAnsi="Arial" w:cs="Arial"/>
              </w:rPr>
              <w:t>Wykaz osób, o których mowa w pkt. 6.4.2.5</w:t>
            </w:r>
            <w:r w:rsidR="007667CF">
              <w:rPr>
                <w:rFonts w:ascii="Arial" w:hAnsi="Arial" w:cs="Arial"/>
              </w:rPr>
              <w:t>.</w:t>
            </w:r>
            <w:r>
              <w:rPr>
                <w:rFonts w:ascii="Arial" w:hAnsi="Arial" w:cs="Arial"/>
              </w:rPr>
              <w:t xml:space="preserve"> SIWZ</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9</w:t>
            </w:r>
          </w:p>
        </w:tc>
        <w:tc>
          <w:tcPr>
            <w:tcW w:w="6840" w:type="dxa"/>
          </w:tcPr>
          <w:p w:rsidR="00111714" w:rsidRDefault="003E2E49" w:rsidP="00111714">
            <w:pPr>
              <w:spacing w:line="240" w:lineRule="auto"/>
              <w:rPr>
                <w:rFonts w:ascii="Arial" w:hAnsi="Arial" w:cs="Arial"/>
              </w:rPr>
            </w:pPr>
            <w:r>
              <w:rPr>
                <w:rFonts w:ascii="Arial" w:hAnsi="Arial" w:cs="Arial"/>
              </w:rPr>
              <w:t>Zobowiązanie do zatrudnienia pracownikó</w:t>
            </w:r>
            <w:r w:rsidR="007667CF">
              <w:rPr>
                <w:rFonts w:ascii="Arial" w:hAnsi="Arial" w:cs="Arial"/>
              </w:rPr>
              <w:t>w na podstawie umowy o pracę, o którym mowa w pkt. 6.4.2.6.</w:t>
            </w:r>
            <w:r>
              <w:rPr>
                <w:rFonts w:ascii="Arial" w:hAnsi="Arial" w:cs="Arial"/>
              </w:rPr>
              <w:t xml:space="preserve"> </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10</w:t>
            </w:r>
          </w:p>
        </w:tc>
        <w:tc>
          <w:tcPr>
            <w:tcW w:w="6840" w:type="dxa"/>
          </w:tcPr>
          <w:p w:rsidR="00111714" w:rsidRDefault="007667CF" w:rsidP="00111714">
            <w:pPr>
              <w:spacing w:line="240" w:lineRule="auto"/>
              <w:rPr>
                <w:rFonts w:ascii="Arial" w:hAnsi="Arial" w:cs="Arial"/>
              </w:rPr>
            </w:pPr>
            <w:r>
              <w:rPr>
                <w:rFonts w:ascii="Arial" w:hAnsi="Arial" w:cs="Arial"/>
              </w:rPr>
              <w:t>Oświadczenie o akceptacji warunków umownych zawartych w załączniku nr 2 do SIWZ</w:t>
            </w:r>
          </w:p>
        </w:tc>
      </w:tr>
      <w:tr w:rsidR="00111714" w:rsidRPr="00882403" w:rsidTr="00167652">
        <w:tc>
          <w:tcPr>
            <w:tcW w:w="610" w:type="dxa"/>
          </w:tcPr>
          <w:p w:rsidR="00111714" w:rsidRPr="005A44EA" w:rsidRDefault="00111714" w:rsidP="00B40E57">
            <w:pPr>
              <w:numPr>
                <w:ilvl w:val="0"/>
                <w:numId w:val="11"/>
              </w:numPr>
              <w:spacing w:after="0" w:line="240" w:lineRule="auto"/>
              <w:rPr>
                <w:rFonts w:ascii="Arial" w:hAnsi="Arial" w:cs="Arial"/>
              </w:rPr>
            </w:pPr>
          </w:p>
        </w:tc>
        <w:tc>
          <w:tcPr>
            <w:tcW w:w="1980" w:type="dxa"/>
          </w:tcPr>
          <w:p w:rsidR="00111714" w:rsidRDefault="00111714" w:rsidP="00111714">
            <w:r w:rsidRPr="00E362DF">
              <w:rPr>
                <w:rFonts w:ascii="Arial" w:hAnsi="Arial" w:cs="Arial"/>
              </w:rPr>
              <w:t xml:space="preserve">Załącznik nr </w:t>
            </w:r>
            <w:r>
              <w:rPr>
                <w:rFonts w:ascii="Arial" w:hAnsi="Arial" w:cs="Arial"/>
              </w:rPr>
              <w:t>11</w:t>
            </w:r>
          </w:p>
        </w:tc>
        <w:tc>
          <w:tcPr>
            <w:tcW w:w="6840" w:type="dxa"/>
          </w:tcPr>
          <w:p w:rsidR="00111714" w:rsidRDefault="007667CF" w:rsidP="007667CF">
            <w:pPr>
              <w:spacing w:line="240" w:lineRule="auto"/>
              <w:rPr>
                <w:rFonts w:ascii="Arial" w:hAnsi="Arial" w:cs="Arial"/>
              </w:rPr>
            </w:pPr>
            <w:r>
              <w:rPr>
                <w:rFonts w:ascii="Arial" w:hAnsi="Arial" w:cs="Arial"/>
              </w:rPr>
              <w:t xml:space="preserve">Zobowiązanie osobistego wykonania istotnej części zamówienia, o którym mowa w pkt. 3.4. SIWZ </w:t>
            </w:r>
          </w:p>
        </w:tc>
      </w:tr>
    </w:tbl>
    <w:p w:rsidR="00B40E57" w:rsidRPr="00F50010" w:rsidRDefault="00B40E57" w:rsidP="00B40E57">
      <w:pPr>
        <w:spacing w:line="240" w:lineRule="auto"/>
        <w:rPr>
          <w:szCs w:val="24"/>
        </w:rPr>
      </w:pPr>
    </w:p>
    <w:p w:rsidR="00205F92" w:rsidRPr="008411B0" w:rsidRDefault="00205F92" w:rsidP="008411B0">
      <w:pPr>
        <w:keepNext/>
        <w:tabs>
          <w:tab w:val="num" w:pos="0"/>
        </w:tabs>
        <w:suppressAutoHyphens/>
        <w:overflowPunct w:val="0"/>
        <w:autoSpaceDE w:val="0"/>
        <w:outlineLvl w:val="1"/>
        <w:rPr>
          <w:rFonts w:ascii="Calibri" w:eastAsia="Times New Roman" w:hAnsi="Calibri" w:cs="Times New Roman"/>
          <w:b/>
          <w:caps/>
          <w:szCs w:val="24"/>
          <w:lang w:eastAsia="ar-SA"/>
        </w:rPr>
      </w:pPr>
    </w:p>
    <w:p w:rsidR="006109A4" w:rsidRPr="00882403" w:rsidRDefault="006109A4" w:rsidP="006109A4">
      <w:pPr>
        <w:spacing w:line="240" w:lineRule="auto"/>
        <w:rPr>
          <w:szCs w:val="24"/>
        </w:rPr>
      </w:pPr>
    </w:p>
    <w:p w:rsidR="009B4038" w:rsidRPr="007149D2" w:rsidRDefault="009B4038" w:rsidP="009B4038">
      <w:pPr>
        <w:spacing w:line="240" w:lineRule="auto"/>
        <w:rPr>
          <w:rFonts w:ascii="Arial" w:hAnsi="Arial" w:cs="Arial"/>
          <w:color w:val="FF0000"/>
          <w:szCs w:val="24"/>
        </w:rPr>
      </w:pPr>
    </w:p>
    <w:p w:rsidR="00765DE6" w:rsidRPr="00882403" w:rsidRDefault="00765DE6" w:rsidP="00765DE6">
      <w:pPr>
        <w:spacing w:line="240" w:lineRule="auto"/>
        <w:rPr>
          <w:szCs w:val="24"/>
        </w:rPr>
      </w:pPr>
    </w:p>
    <w:p w:rsidR="00D50696" w:rsidRPr="00882403" w:rsidRDefault="00D50696" w:rsidP="00D50696">
      <w:pPr>
        <w:spacing w:line="240" w:lineRule="auto"/>
        <w:rPr>
          <w:szCs w:val="24"/>
        </w:rPr>
      </w:pPr>
    </w:p>
    <w:p w:rsidR="00CE6FDB" w:rsidRPr="00CE6FDB" w:rsidRDefault="00CE6FDB" w:rsidP="00CE6FDB">
      <w:pPr>
        <w:widowControl w:val="0"/>
        <w:autoSpaceDE w:val="0"/>
        <w:autoSpaceDN w:val="0"/>
        <w:adjustRightInd w:val="0"/>
        <w:spacing w:after="0" w:line="240" w:lineRule="auto"/>
        <w:ind w:left="426"/>
        <w:jc w:val="both"/>
        <w:rPr>
          <w:rFonts w:cs="A"/>
          <w:color w:val="FF0000"/>
        </w:rPr>
      </w:pPr>
    </w:p>
    <w:p w:rsidR="00814066" w:rsidRPr="00CE6FDB" w:rsidRDefault="00814066" w:rsidP="00814066">
      <w:pPr>
        <w:widowControl w:val="0"/>
        <w:adjustRightInd w:val="0"/>
        <w:spacing w:after="0" w:line="240" w:lineRule="auto"/>
        <w:jc w:val="both"/>
        <w:textAlignment w:val="baseline"/>
        <w:rPr>
          <w:rFonts w:ascii="Arial" w:hAnsi="Arial" w:cs="Arial"/>
          <w:color w:val="FF0000"/>
          <w:szCs w:val="24"/>
        </w:rPr>
      </w:pPr>
    </w:p>
    <w:p w:rsidR="00CE6FDB" w:rsidRPr="00CE6FDB" w:rsidRDefault="00CE6FDB">
      <w:pPr>
        <w:widowControl w:val="0"/>
        <w:adjustRightInd w:val="0"/>
        <w:spacing w:after="0" w:line="240" w:lineRule="auto"/>
        <w:jc w:val="both"/>
        <w:textAlignment w:val="baseline"/>
        <w:rPr>
          <w:rFonts w:ascii="Arial" w:hAnsi="Arial" w:cs="Arial"/>
          <w:color w:val="FF0000"/>
          <w:szCs w:val="24"/>
        </w:rPr>
      </w:pPr>
    </w:p>
    <w:sectPr w:rsidR="00CE6FDB" w:rsidRPr="00CE6FDB" w:rsidSect="00786590">
      <w:head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CA3E1F" w15:done="0"/>
  <w15:commentEx w15:paraId="02BE2DDE" w15:done="0"/>
  <w15:commentEx w15:paraId="54F241D6" w15:done="0"/>
  <w15:commentEx w15:paraId="6CD4A4AE" w15:done="0"/>
  <w15:commentEx w15:paraId="2311C6FC" w15:done="0"/>
  <w15:commentEx w15:paraId="7C0B6CF6" w15:done="0"/>
  <w15:commentEx w15:paraId="5D601B24" w15:done="0"/>
  <w15:commentEx w15:paraId="4AFE24FF" w15:done="0"/>
  <w15:commentEx w15:paraId="12DE1A37" w15:done="0"/>
  <w15:commentEx w15:paraId="6DA05FB5" w15:done="0"/>
  <w15:commentEx w15:paraId="0F0746F4" w15:done="0"/>
  <w15:commentEx w15:paraId="2539AADA" w15:done="0"/>
  <w15:commentEx w15:paraId="305C271E" w15:done="0"/>
  <w15:commentEx w15:paraId="5A556D08" w15:done="0"/>
  <w15:commentEx w15:paraId="1A44C285" w15:done="0"/>
  <w15:commentEx w15:paraId="5AE73065" w15:done="0"/>
  <w15:commentEx w15:paraId="723888DA" w15:done="0"/>
  <w15:commentEx w15:paraId="7DE6FE31" w15:paraIdParent="723888DA" w15:done="0"/>
  <w15:commentEx w15:paraId="21B28654" w15:done="0"/>
  <w15:commentEx w15:paraId="58D806FA" w15:paraIdParent="21B28654" w15:done="0"/>
  <w15:commentEx w15:paraId="72908314" w15:done="0"/>
  <w15:commentEx w15:paraId="2D018370" w15:paraIdParent="72908314" w15:done="0"/>
  <w15:commentEx w15:paraId="09D818BD" w15:done="0"/>
  <w15:commentEx w15:paraId="4239C255" w15:paraIdParent="09D818BD" w15:done="0"/>
  <w15:commentEx w15:paraId="3CE10F25" w15:done="0"/>
  <w15:commentEx w15:paraId="210ED73C" w15:paraIdParent="3CE10F25" w15:done="0"/>
  <w15:commentEx w15:paraId="5163D5A3" w15:done="0"/>
  <w15:commentEx w15:paraId="099B522C" w15:paraIdParent="5163D5A3" w15:done="0"/>
  <w15:commentEx w15:paraId="26AC1277" w15:done="0"/>
  <w15:commentEx w15:paraId="324D26B7" w15:paraIdParent="26AC1277" w15:done="0"/>
  <w15:commentEx w15:paraId="65282FCF" w15:done="0"/>
  <w15:commentEx w15:paraId="54D2F8E5" w15:done="0"/>
  <w15:commentEx w15:paraId="3CA34ECB" w15:paraIdParent="54D2F8E5" w15:done="0"/>
  <w15:commentEx w15:paraId="43B146F0" w15:done="0"/>
  <w15:commentEx w15:paraId="6012A746" w15:done="0"/>
  <w15:commentEx w15:paraId="46A806FD" w15:done="0"/>
  <w15:commentEx w15:paraId="3720FA97" w15:paraIdParent="46A806FD" w15:done="0"/>
  <w15:commentEx w15:paraId="073A552A" w15:done="0"/>
  <w15:commentEx w15:paraId="63E1EBB8" w15:paraIdParent="073A552A" w15:done="0"/>
  <w15:commentEx w15:paraId="6D1CEC46" w15:done="0"/>
  <w15:commentEx w15:paraId="08079ACB" w15:done="0"/>
  <w15:commentEx w15:paraId="26CA1618" w15:done="0"/>
  <w15:commentEx w15:paraId="31BE60F9" w15:done="0"/>
  <w15:commentEx w15:paraId="6F9B0A85" w15:done="0"/>
  <w15:commentEx w15:paraId="339B664A" w15:done="0"/>
  <w15:commentEx w15:paraId="6BAFE17F" w15:done="0"/>
  <w15:commentEx w15:paraId="556AC351" w15:paraIdParent="6BAFE17F" w15:done="0"/>
  <w15:commentEx w15:paraId="7BD3CFC4" w15:done="0"/>
  <w15:commentEx w15:paraId="07D68E23" w15:paraIdParent="7BD3CFC4" w15:done="0"/>
  <w15:commentEx w15:paraId="4D1798F9" w15:done="0"/>
  <w15:commentEx w15:paraId="1D5474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A3E1F" w16cid:durableId="1D72A490"/>
  <w16cid:commentId w16cid:paraId="02BE2DDE" w16cid:durableId="1D72A491"/>
  <w16cid:commentId w16cid:paraId="54F241D6" w16cid:durableId="1D72A4B2"/>
  <w16cid:commentId w16cid:paraId="6CD4A4AE" w16cid:durableId="1D72A492"/>
  <w16cid:commentId w16cid:paraId="2311C6FC" w16cid:durableId="1D72A493"/>
  <w16cid:commentId w16cid:paraId="7C0B6CF6" w16cid:durableId="1D72A494"/>
  <w16cid:commentId w16cid:paraId="5D601B24" w16cid:durableId="1D72A549"/>
  <w16cid:commentId w16cid:paraId="4AFE24FF" w16cid:durableId="1D72A495"/>
  <w16cid:commentId w16cid:paraId="12DE1A37" w16cid:durableId="1D72A496"/>
  <w16cid:commentId w16cid:paraId="6DA05FB5" w16cid:durableId="1D72A497"/>
  <w16cid:commentId w16cid:paraId="0F0746F4" w16cid:durableId="1D72A498"/>
  <w16cid:commentId w16cid:paraId="2539AADA" w16cid:durableId="1D72A499"/>
  <w16cid:commentId w16cid:paraId="305C271E" w16cid:durableId="1D72A49A"/>
  <w16cid:commentId w16cid:paraId="5A556D08" w16cid:durableId="1D72A49B"/>
  <w16cid:commentId w16cid:paraId="1A44C285" w16cid:durableId="1D72A49C"/>
  <w16cid:commentId w16cid:paraId="5AE73065" w16cid:durableId="1D72A49D"/>
  <w16cid:commentId w16cid:paraId="723888DA" w16cid:durableId="1D72A49E"/>
  <w16cid:commentId w16cid:paraId="7DE6FE31" w16cid:durableId="1D72A63C"/>
  <w16cid:commentId w16cid:paraId="21B28654" w16cid:durableId="1D72A49F"/>
  <w16cid:commentId w16cid:paraId="58D806FA" w16cid:durableId="1D72A684"/>
  <w16cid:commentId w16cid:paraId="72908314" w16cid:durableId="1D72A4A0"/>
  <w16cid:commentId w16cid:paraId="2D018370" w16cid:durableId="1D72A69C"/>
  <w16cid:commentId w16cid:paraId="09D818BD" w16cid:durableId="1D72A4A1"/>
  <w16cid:commentId w16cid:paraId="4239C255" w16cid:durableId="1D72A6AD"/>
  <w16cid:commentId w16cid:paraId="3CE10F25" w16cid:durableId="1D72A4A2"/>
  <w16cid:commentId w16cid:paraId="210ED73C" w16cid:durableId="1D72A6CF"/>
  <w16cid:commentId w16cid:paraId="5163D5A3" w16cid:durableId="1D72A4A3"/>
  <w16cid:commentId w16cid:paraId="099B522C" w16cid:durableId="1D72A704"/>
  <w16cid:commentId w16cid:paraId="26AC1277" w16cid:durableId="1D72A4A4"/>
  <w16cid:commentId w16cid:paraId="324D26B7" w16cid:durableId="1D72A7B4"/>
  <w16cid:commentId w16cid:paraId="65282FCF" w16cid:durableId="1D72AD12"/>
  <w16cid:commentId w16cid:paraId="54D2F8E5" w16cid:durableId="1D72A4A5"/>
  <w16cid:commentId w16cid:paraId="3CA34ECB" w16cid:durableId="1D72A813"/>
  <w16cid:commentId w16cid:paraId="43B146F0" w16cid:durableId="1D72AE42"/>
  <w16cid:commentId w16cid:paraId="6012A746" w16cid:durableId="1D72A4A6"/>
  <w16cid:commentId w16cid:paraId="46A806FD" w16cid:durableId="1D72A4A7"/>
  <w16cid:commentId w16cid:paraId="3720FA97" w16cid:durableId="1D72A996"/>
  <w16cid:commentId w16cid:paraId="073A552A" w16cid:durableId="1D72A4A8"/>
  <w16cid:commentId w16cid:paraId="63E1EBB8" w16cid:durableId="1D72A9C3"/>
  <w16cid:commentId w16cid:paraId="6D1CEC46" w16cid:durableId="1D72A4A9"/>
  <w16cid:commentId w16cid:paraId="08079ACB" w16cid:durableId="1D72A4AA"/>
  <w16cid:commentId w16cid:paraId="26CA1618" w16cid:durableId="1D72A4AB"/>
  <w16cid:commentId w16cid:paraId="31BE60F9" w16cid:durableId="1D72A4AC"/>
  <w16cid:commentId w16cid:paraId="6F9B0A85" w16cid:durableId="1D72A4AD"/>
  <w16cid:commentId w16cid:paraId="339B664A" w16cid:durableId="1D72A4AE"/>
  <w16cid:commentId w16cid:paraId="6BAFE17F" w16cid:durableId="1D72A4AF"/>
  <w16cid:commentId w16cid:paraId="556AC351" w16cid:durableId="1D72AAA9"/>
  <w16cid:commentId w16cid:paraId="7BD3CFC4" w16cid:durableId="1D72A4B0"/>
  <w16cid:commentId w16cid:paraId="07D68E23" w16cid:durableId="1D72AADD"/>
  <w16cid:commentId w16cid:paraId="4D1798F9" w16cid:durableId="1D72A4B1"/>
  <w16cid:commentId w16cid:paraId="1D547482" w16cid:durableId="1D72AB6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C6D" w:rsidRDefault="004B3C6D" w:rsidP="000C3C7F">
      <w:pPr>
        <w:spacing w:after="0" w:line="240" w:lineRule="auto"/>
      </w:pPr>
      <w:r>
        <w:separator/>
      </w:r>
    </w:p>
  </w:endnote>
  <w:endnote w:type="continuationSeparator" w:id="1">
    <w:p w:rsidR="004B3C6D" w:rsidRDefault="004B3C6D" w:rsidP="000C3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panose1 w:val="020B0603030804020204"/>
    <w:charset w:val="EE"/>
    <w:family w:val="swiss"/>
    <w:pitch w:val="variable"/>
    <w:sig w:usb0="E7002EFF" w:usb1="D200FDFF" w:usb2="0A24602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C6D" w:rsidRDefault="004B3C6D" w:rsidP="000C3C7F">
      <w:pPr>
        <w:spacing w:after="0" w:line="240" w:lineRule="auto"/>
      </w:pPr>
      <w:r>
        <w:separator/>
      </w:r>
    </w:p>
  </w:footnote>
  <w:footnote w:type="continuationSeparator" w:id="1">
    <w:p w:rsidR="004B3C6D" w:rsidRDefault="004B3C6D" w:rsidP="000C3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52" w:rsidRDefault="00167652" w:rsidP="00C67202">
    <w:pPr>
      <w:pStyle w:val="Nagwek"/>
      <w:jc w:val="right"/>
    </w:pPr>
    <w:r>
      <w:t>Numer postępowania:</w:t>
    </w:r>
    <w:r w:rsidR="00356625">
      <w:t xml:space="preserve"> </w:t>
    </w:r>
    <w:r w:rsidR="00760301">
      <w:t>522390</w:t>
    </w:r>
    <w:r w:rsidR="00A62CC1">
      <w:t>-N-2018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713"/>
    <w:multiLevelType w:val="hybridMultilevel"/>
    <w:tmpl w:val="23888E68"/>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nsid w:val="071857FD"/>
    <w:multiLevelType w:val="hybridMultilevel"/>
    <w:tmpl w:val="E8882E08"/>
    <w:lvl w:ilvl="0" w:tplc="04150001">
      <w:start w:val="1"/>
      <w:numFmt w:val="bullet"/>
      <w:lvlText w:val=""/>
      <w:lvlJc w:val="left"/>
      <w:pPr>
        <w:ind w:left="1080" w:hanging="360"/>
      </w:pPr>
      <w:rPr>
        <w:rFonts w:ascii="Symbol" w:hAnsi="Symbol" w:hint="default"/>
      </w:rPr>
    </w:lvl>
    <w:lvl w:ilvl="1" w:tplc="3F2CF6F0">
      <w:numFmt w:val="bullet"/>
      <w:lvlText w:val="•"/>
      <w:lvlJc w:val="left"/>
      <w:pPr>
        <w:ind w:left="1800" w:hanging="360"/>
      </w:pPr>
      <w:rPr>
        <w:rFonts w:ascii="Calibri" w:eastAsiaTheme="minorEastAsia" w:hAnsi="Calibri" w:cs="Calibri"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3F9666E"/>
    <w:multiLevelType w:val="multilevel"/>
    <w:tmpl w:val="FD58CA3C"/>
    <w:lvl w:ilvl="0">
      <w:start w:val="1"/>
      <w:numFmt w:val="decimal"/>
      <w:lvlText w:val="%1)"/>
      <w:lvlJc w:val="left"/>
      <w:pPr>
        <w:ind w:left="1136" w:hanging="705"/>
      </w:pPr>
      <w:rPr>
        <w:rFonts w:hint="default"/>
      </w:rPr>
    </w:lvl>
    <w:lvl w:ilvl="1">
      <w:start w:val="1"/>
      <w:numFmt w:val="lowerLetter"/>
      <w:lvlText w:val="%2)"/>
      <w:lvlJc w:val="left"/>
      <w:pPr>
        <w:ind w:left="1511" w:hanging="360"/>
      </w:pPr>
      <w:rPr>
        <w:rFonts w:hint="default"/>
      </w:rPr>
    </w:lvl>
    <w:lvl w:ilvl="2" w:tentative="1">
      <w:start w:val="1"/>
      <w:numFmt w:val="lowerRoman"/>
      <w:lvlText w:val="%3."/>
      <w:lvlJc w:val="right"/>
      <w:pPr>
        <w:ind w:left="2231" w:hanging="180"/>
      </w:pPr>
    </w:lvl>
    <w:lvl w:ilvl="3" w:tentative="1">
      <w:start w:val="1"/>
      <w:numFmt w:val="decimal"/>
      <w:lvlText w:val="%4."/>
      <w:lvlJc w:val="left"/>
      <w:pPr>
        <w:ind w:left="2951" w:hanging="360"/>
      </w:pPr>
    </w:lvl>
    <w:lvl w:ilvl="4" w:tentative="1">
      <w:start w:val="1"/>
      <w:numFmt w:val="lowerLetter"/>
      <w:lvlText w:val="%5."/>
      <w:lvlJc w:val="left"/>
      <w:pPr>
        <w:ind w:left="3671" w:hanging="360"/>
      </w:pPr>
    </w:lvl>
    <w:lvl w:ilvl="5" w:tentative="1">
      <w:start w:val="1"/>
      <w:numFmt w:val="lowerRoman"/>
      <w:lvlText w:val="%6."/>
      <w:lvlJc w:val="right"/>
      <w:pPr>
        <w:ind w:left="4391" w:hanging="180"/>
      </w:pPr>
    </w:lvl>
    <w:lvl w:ilvl="6" w:tentative="1">
      <w:start w:val="1"/>
      <w:numFmt w:val="decimal"/>
      <w:lvlText w:val="%7."/>
      <w:lvlJc w:val="left"/>
      <w:pPr>
        <w:ind w:left="5111" w:hanging="360"/>
      </w:pPr>
    </w:lvl>
    <w:lvl w:ilvl="7" w:tentative="1">
      <w:start w:val="1"/>
      <w:numFmt w:val="lowerLetter"/>
      <w:lvlText w:val="%8."/>
      <w:lvlJc w:val="left"/>
      <w:pPr>
        <w:ind w:left="5831" w:hanging="360"/>
      </w:pPr>
    </w:lvl>
    <w:lvl w:ilvl="8" w:tentative="1">
      <w:start w:val="1"/>
      <w:numFmt w:val="lowerRoman"/>
      <w:lvlText w:val="%9."/>
      <w:lvlJc w:val="right"/>
      <w:pPr>
        <w:ind w:left="6551" w:hanging="180"/>
      </w:p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FA3287"/>
    <w:multiLevelType w:val="hybridMultilevel"/>
    <w:tmpl w:val="21B0C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8144187"/>
    <w:multiLevelType w:val="hybridMultilevel"/>
    <w:tmpl w:val="FD58CA3C"/>
    <w:lvl w:ilvl="0" w:tplc="4E1CE724">
      <w:start w:val="1"/>
      <w:numFmt w:val="decimal"/>
      <w:lvlText w:val="%1)"/>
      <w:lvlJc w:val="left"/>
      <w:pPr>
        <w:ind w:left="1136" w:hanging="705"/>
      </w:pPr>
      <w:rPr>
        <w:rFonts w:hint="default"/>
      </w:rPr>
    </w:lvl>
    <w:lvl w:ilvl="1" w:tplc="DE5062BA">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
    <w:nsid w:val="4A5F62A7"/>
    <w:multiLevelType w:val="multilevel"/>
    <w:tmpl w:val="BABEA66E"/>
    <w:lvl w:ilvl="0">
      <w:start w:val="10"/>
      <w:numFmt w:val="decimal"/>
      <w:lvlText w:val="%1."/>
      <w:lvlJc w:val="left"/>
      <w:pPr>
        <w:ind w:left="4025" w:hanging="480"/>
      </w:pPr>
      <w:rPr>
        <w:rFonts w:hint="default"/>
        <w:b/>
        <w:sz w:val="28"/>
        <w:szCs w:val="28"/>
      </w:rPr>
    </w:lvl>
    <w:lvl w:ilvl="1">
      <w:start w:val="1"/>
      <w:numFmt w:val="decimal"/>
      <w:lvlText w:val="%1.%2."/>
      <w:lvlJc w:val="left"/>
      <w:pPr>
        <w:ind w:left="480" w:hanging="480"/>
      </w:pPr>
      <w:rPr>
        <w:rFonts w:ascii="Arial" w:hAnsi="Arial" w:cs="Arial" w:hint="default"/>
        <w:b w:val="0"/>
        <w:strike w:val="0"/>
        <w:color w:val="auto"/>
        <w:sz w:val="22"/>
        <w:szCs w:val="22"/>
      </w:rPr>
    </w:lvl>
    <w:lvl w:ilvl="2">
      <w:start w:val="1"/>
      <w:numFmt w:val="decimal"/>
      <w:lvlText w:val="%1.%2.%3."/>
      <w:lvlJc w:val="left"/>
      <w:pPr>
        <w:ind w:left="720" w:hanging="720"/>
      </w:pPr>
      <w:rPr>
        <w:rFonts w:ascii="Arial" w:hAnsi="Arial" w:cs="Arial"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AC1E27"/>
    <w:multiLevelType w:val="multilevel"/>
    <w:tmpl w:val="E078D9B8"/>
    <w:lvl w:ilvl="0">
      <w:start w:val="1"/>
      <w:numFmt w:val="decimal"/>
      <w:lvlText w:val="%1."/>
      <w:lvlJc w:val="left"/>
      <w:pPr>
        <w:ind w:left="851" w:hanging="851"/>
      </w:pPr>
      <w:rPr>
        <w:rFonts w:hint="default"/>
        <w:b w:val="0"/>
        <w:color w:val="auto"/>
      </w:rPr>
    </w:lvl>
    <w:lvl w:ilvl="1">
      <w:start w:val="1"/>
      <w:numFmt w:val="decimal"/>
      <w:lvlText w:val="%1.%2."/>
      <w:lvlJc w:val="left"/>
      <w:pPr>
        <w:ind w:left="851" w:hanging="851"/>
      </w:pPr>
      <w:rPr>
        <w:rFonts w:hint="default"/>
        <w:b w:val="0"/>
        <w:color w:val="auto"/>
      </w:rPr>
    </w:lvl>
    <w:lvl w:ilvl="2">
      <w:start w:val="1"/>
      <w:numFmt w:val="decimal"/>
      <w:lvlText w:val="%1.%2.%3."/>
      <w:lvlJc w:val="left"/>
      <w:pPr>
        <w:ind w:left="851" w:hanging="851"/>
      </w:pPr>
      <w:rPr>
        <w:rFonts w:ascii="Arial" w:hAnsi="Arial" w:cs="Arial" w:hint="default"/>
        <w:b w:val="0"/>
        <w:i w:val="0"/>
        <w:color w:val="auto"/>
      </w:rPr>
    </w:lvl>
    <w:lvl w:ilvl="3">
      <w:start w:val="1"/>
      <w:numFmt w:val="decimal"/>
      <w:lvlText w:val="%1.%2.%3.%4."/>
      <w:lvlJc w:val="left"/>
      <w:pPr>
        <w:ind w:left="851" w:hanging="851"/>
      </w:pPr>
      <w:rPr>
        <w:rFonts w:ascii="Arial" w:hAnsi="Arial" w:cs="Arial" w:hint="default"/>
        <w:color w:val="auto"/>
      </w:rPr>
    </w:lvl>
    <w:lvl w:ilvl="4">
      <w:start w:val="1"/>
      <w:numFmt w:val="decimal"/>
      <w:lvlText w:val="%1.%2.%3.%4.%5."/>
      <w:lvlJc w:val="left"/>
      <w:pPr>
        <w:ind w:left="851" w:hanging="851"/>
      </w:pPr>
      <w:rPr>
        <w:rFonts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nsid w:val="5FF74D97"/>
    <w:multiLevelType w:val="multilevel"/>
    <w:tmpl w:val="6738643A"/>
    <w:lvl w:ilvl="0">
      <w:start w:val="2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3">
    <w:nsid w:val="7CBC7D76"/>
    <w:multiLevelType w:val="hybridMultilevel"/>
    <w:tmpl w:val="F83A8496"/>
    <w:lvl w:ilvl="0" w:tplc="1B1C56E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4A415A"/>
    <w:multiLevelType w:val="hybridMultilevel"/>
    <w:tmpl w:val="927E808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
  </w:num>
  <w:num w:numId="5">
    <w:abstractNumId w:val="14"/>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0"/>
  </w:num>
  <w:num w:numId="11">
    <w:abstractNumId w:val="6"/>
  </w:num>
  <w:num w:numId="12">
    <w:abstractNumId w:val="4"/>
  </w:num>
  <w:num w:numId="13">
    <w:abstractNumId w:val="3"/>
  </w:num>
  <w:num w:numId="14">
    <w:abstractNumId w:val="11"/>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4h6RRYOivmuArNRGoYmVwTbsDns=" w:salt="WN0Fz9GjOMa3oTppN5kMNw=="/>
  <w:defaultTabStop w:val="708"/>
  <w:hyphenationZone w:val="425"/>
  <w:characterSpacingControl w:val="doNotCompress"/>
  <w:footnotePr>
    <w:footnote w:id="0"/>
    <w:footnote w:id="1"/>
  </w:footnotePr>
  <w:endnotePr>
    <w:endnote w:id="0"/>
    <w:endnote w:id="1"/>
  </w:endnotePr>
  <w:compat>
    <w:useFELayout/>
  </w:compat>
  <w:rsids>
    <w:rsidRoot w:val="00734B35"/>
    <w:rsid w:val="000069A0"/>
    <w:rsid w:val="0001087E"/>
    <w:rsid w:val="0002682C"/>
    <w:rsid w:val="00027876"/>
    <w:rsid w:val="00031969"/>
    <w:rsid w:val="00035186"/>
    <w:rsid w:val="00046309"/>
    <w:rsid w:val="00050DE7"/>
    <w:rsid w:val="00055DC5"/>
    <w:rsid w:val="00061591"/>
    <w:rsid w:val="000742AB"/>
    <w:rsid w:val="0008192B"/>
    <w:rsid w:val="00081CB0"/>
    <w:rsid w:val="00082DFD"/>
    <w:rsid w:val="00087788"/>
    <w:rsid w:val="00096C2D"/>
    <w:rsid w:val="000A64F5"/>
    <w:rsid w:val="000A6B5A"/>
    <w:rsid w:val="000B569E"/>
    <w:rsid w:val="000B5C6C"/>
    <w:rsid w:val="000B7C33"/>
    <w:rsid w:val="000C13D9"/>
    <w:rsid w:val="000C3C7F"/>
    <w:rsid w:val="000D131F"/>
    <w:rsid w:val="000E49B3"/>
    <w:rsid w:val="000F0CD1"/>
    <w:rsid w:val="000F1688"/>
    <w:rsid w:val="000F2D2F"/>
    <w:rsid w:val="00102D2C"/>
    <w:rsid w:val="00103C56"/>
    <w:rsid w:val="00105D71"/>
    <w:rsid w:val="00110F8B"/>
    <w:rsid w:val="00111279"/>
    <w:rsid w:val="00111714"/>
    <w:rsid w:val="0012171A"/>
    <w:rsid w:val="001228DC"/>
    <w:rsid w:val="00150231"/>
    <w:rsid w:val="0015504A"/>
    <w:rsid w:val="00155181"/>
    <w:rsid w:val="001578F1"/>
    <w:rsid w:val="00157C17"/>
    <w:rsid w:val="001620D4"/>
    <w:rsid w:val="00165D80"/>
    <w:rsid w:val="001669D0"/>
    <w:rsid w:val="00167652"/>
    <w:rsid w:val="00170775"/>
    <w:rsid w:val="00176803"/>
    <w:rsid w:val="00180E8F"/>
    <w:rsid w:val="00184F5B"/>
    <w:rsid w:val="00194CD4"/>
    <w:rsid w:val="001955DD"/>
    <w:rsid w:val="001B08EE"/>
    <w:rsid w:val="001B3FB7"/>
    <w:rsid w:val="001C61AD"/>
    <w:rsid w:val="001E15B2"/>
    <w:rsid w:val="001E21FD"/>
    <w:rsid w:val="001E339C"/>
    <w:rsid w:val="001E669B"/>
    <w:rsid w:val="001F2117"/>
    <w:rsid w:val="002034DA"/>
    <w:rsid w:val="00204936"/>
    <w:rsid w:val="00205F92"/>
    <w:rsid w:val="0021263F"/>
    <w:rsid w:val="00212C49"/>
    <w:rsid w:val="00213282"/>
    <w:rsid w:val="002171FA"/>
    <w:rsid w:val="002250AE"/>
    <w:rsid w:val="00226213"/>
    <w:rsid w:val="002331D0"/>
    <w:rsid w:val="00240128"/>
    <w:rsid w:val="00246412"/>
    <w:rsid w:val="0025225F"/>
    <w:rsid w:val="0025261C"/>
    <w:rsid w:val="00252EE6"/>
    <w:rsid w:val="00262906"/>
    <w:rsid w:val="00267CFF"/>
    <w:rsid w:val="00274F75"/>
    <w:rsid w:val="00276E95"/>
    <w:rsid w:val="00280E47"/>
    <w:rsid w:val="00293067"/>
    <w:rsid w:val="002A5FAD"/>
    <w:rsid w:val="002B044C"/>
    <w:rsid w:val="002B1831"/>
    <w:rsid w:val="002B23C1"/>
    <w:rsid w:val="002C0375"/>
    <w:rsid w:val="002D33D3"/>
    <w:rsid w:val="002E6765"/>
    <w:rsid w:val="002F04BC"/>
    <w:rsid w:val="002F78DF"/>
    <w:rsid w:val="00300304"/>
    <w:rsid w:val="0031427F"/>
    <w:rsid w:val="003148F3"/>
    <w:rsid w:val="00314FA3"/>
    <w:rsid w:val="003164D3"/>
    <w:rsid w:val="0032106F"/>
    <w:rsid w:val="003316ED"/>
    <w:rsid w:val="003332E2"/>
    <w:rsid w:val="003401E3"/>
    <w:rsid w:val="00341777"/>
    <w:rsid w:val="0034379D"/>
    <w:rsid w:val="00356625"/>
    <w:rsid w:val="00361FBF"/>
    <w:rsid w:val="0036230D"/>
    <w:rsid w:val="00375777"/>
    <w:rsid w:val="003777EB"/>
    <w:rsid w:val="00380873"/>
    <w:rsid w:val="0038419F"/>
    <w:rsid w:val="003924E5"/>
    <w:rsid w:val="00393BC0"/>
    <w:rsid w:val="0039659F"/>
    <w:rsid w:val="003A0C6B"/>
    <w:rsid w:val="003A20E4"/>
    <w:rsid w:val="003B076E"/>
    <w:rsid w:val="003B3D9B"/>
    <w:rsid w:val="003B532C"/>
    <w:rsid w:val="003C0A9B"/>
    <w:rsid w:val="003C439C"/>
    <w:rsid w:val="003C7EB3"/>
    <w:rsid w:val="003D28E8"/>
    <w:rsid w:val="003D4751"/>
    <w:rsid w:val="003D5BD4"/>
    <w:rsid w:val="003E15E1"/>
    <w:rsid w:val="003E2E49"/>
    <w:rsid w:val="003E4977"/>
    <w:rsid w:val="003F002A"/>
    <w:rsid w:val="003F1017"/>
    <w:rsid w:val="004025D8"/>
    <w:rsid w:val="00406ABB"/>
    <w:rsid w:val="0041652B"/>
    <w:rsid w:val="00423A43"/>
    <w:rsid w:val="00425845"/>
    <w:rsid w:val="0042751C"/>
    <w:rsid w:val="00434EA8"/>
    <w:rsid w:val="004415F4"/>
    <w:rsid w:val="00441AEA"/>
    <w:rsid w:val="0044372E"/>
    <w:rsid w:val="00446EDA"/>
    <w:rsid w:val="00447607"/>
    <w:rsid w:val="00452440"/>
    <w:rsid w:val="0045294A"/>
    <w:rsid w:val="004553F8"/>
    <w:rsid w:val="00457518"/>
    <w:rsid w:val="00467C81"/>
    <w:rsid w:val="00470C66"/>
    <w:rsid w:val="00473D5E"/>
    <w:rsid w:val="0047504F"/>
    <w:rsid w:val="00475CD8"/>
    <w:rsid w:val="004765C4"/>
    <w:rsid w:val="00477B43"/>
    <w:rsid w:val="00480727"/>
    <w:rsid w:val="00484773"/>
    <w:rsid w:val="00491106"/>
    <w:rsid w:val="004A18FB"/>
    <w:rsid w:val="004A2CB3"/>
    <w:rsid w:val="004A3C38"/>
    <w:rsid w:val="004B0569"/>
    <w:rsid w:val="004B3C6D"/>
    <w:rsid w:val="004B56A8"/>
    <w:rsid w:val="004B6E75"/>
    <w:rsid w:val="004C3DEE"/>
    <w:rsid w:val="004D256E"/>
    <w:rsid w:val="004D326A"/>
    <w:rsid w:val="004D5EE6"/>
    <w:rsid w:val="004E2D3F"/>
    <w:rsid w:val="004E4CA0"/>
    <w:rsid w:val="004F0190"/>
    <w:rsid w:val="004F2181"/>
    <w:rsid w:val="004F7BAB"/>
    <w:rsid w:val="00501F78"/>
    <w:rsid w:val="00511A78"/>
    <w:rsid w:val="005148BF"/>
    <w:rsid w:val="00516AF6"/>
    <w:rsid w:val="00537327"/>
    <w:rsid w:val="00540EAC"/>
    <w:rsid w:val="005433A8"/>
    <w:rsid w:val="0054348F"/>
    <w:rsid w:val="00544F64"/>
    <w:rsid w:val="00552D85"/>
    <w:rsid w:val="005648ED"/>
    <w:rsid w:val="00565007"/>
    <w:rsid w:val="0056507A"/>
    <w:rsid w:val="0057058D"/>
    <w:rsid w:val="0057285C"/>
    <w:rsid w:val="00575CCF"/>
    <w:rsid w:val="00576EAB"/>
    <w:rsid w:val="00593249"/>
    <w:rsid w:val="00593B52"/>
    <w:rsid w:val="005A05AE"/>
    <w:rsid w:val="005A1E8D"/>
    <w:rsid w:val="005A2176"/>
    <w:rsid w:val="005A2F06"/>
    <w:rsid w:val="005A44EA"/>
    <w:rsid w:val="005A65BA"/>
    <w:rsid w:val="005B103A"/>
    <w:rsid w:val="005B4F2D"/>
    <w:rsid w:val="005C0BC4"/>
    <w:rsid w:val="005C22C6"/>
    <w:rsid w:val="005C520C"/>
    <w:rsid w:val="005C5EEF"/>
    <w:rsid w:val="005C7104"/>
    <w:rsid w:val="005D0759"/>
    <w:rsid w:val="005E130D"/>
    <w:rsid w:val="005E3FA1"/>
    <w:rsid w:val="005E5232"/>
    <w:rsid w:val="005E64D2"/>
    <w:rsid w:val="005E69E6"/>
    <w:rsid w:val="005F3CBD"/>
    <w:rsid w:val="005F788D"/>
    <w:rsid w:val="00602B07"/>
    <w:rsid w:val="006042A5"/>
    <w:rsid w:val="00604669"/>
    <w:rsid w:val="006109A4"/>
    <w:rsid w:val="006248CF"/>
    <w:rsid w:val="00626166"/>
    <w:rsid w:val="00635EDF"/>
    <w:rsid w:val="006372BF"/>
    <w:rsid w:val="006445C6"/>
    <w:rsid w:val="006602D9"/>
    <w:rsid w:val="0066145D"/>
    <w:rsid w:val="006659AD"/>
    <w:rsid w:val="00670769"/>
    <w:rsid w:val="00672B0A"/>
    <w:rsid w:val="0067653F"/>
    <w:rsid w:val="00677798"/>
    <w:rsid w:val="006A38D2"/>
    <w:rsid w:val="006A7C4F"/>
    <w:rsid w:val="006B2D6B"/>
    <w:rsid w:val="006C43C4"/>
    <w:rsid w:val="006C494C"/>
    <w:rsid w:val="006C7F9E"/>
    <w:rsid w:val="006D4C1D"/>
    <w:rsid w:val="006E388E"/>
    <w:rsid w:val="006F4DD2"/>
    <w:rsid w:val="006F6455"/>
    <w:rsid w:val="00705ACC"/>
    <w:rsid w:val="007149D2"/>
    <w:rsid w:val="00730339"/>
    <w:rsid w:val="00730B3B"/>
    <w:rsid w:val="00734B35"/>
    <w:rsid w:val="00742481"/>
    <w:rsid w:val="00743C1C"/>
    <w:rsid w:val="00750559"/>
    <w:rsid w:val="00760301"/>
    <w:rsid w:val="0076186F"/>
    <w:rsid w:val="00764AB6"/>
    <w:rsid w:val="007656B8"/>
    <w:rsid w:val="00765DE6"/>
    <w:rsid w:val="007667CF"/>
    <w:rsid w:val="00773BEB"/>
    <w:rsid w:val="00780FEA"/>
    <w:rsid w:val="00781AFE"/>
    <w:rsid w:val="00786590"/>
    <w:rsid w:val="007879EA"/>
    <w:rsid w:val="00790648"/>
    <w:rsid w:val="00791E4B"/>
    <w:rsid w:val="00793B3E"/>
    <w:rsid w:val="00794FC6"/>
    <w:rsid w:val="0079668F"/>
    <w:rsid w:val="007A46F2"/>
    <w:rsid w:val="007A7BA4"/>
    <w:rsid w:val="007B02DE"/>
    <w:rsid w:val="007C24FF"/>
    <w:rsid w:val="007C7D33"/>
    <w:rsid w:val="007D11B1"/>
    <w:rsid w:val="007D28FD"/>
    <w:rsid w:val="007E2742"/>
    <w:rsid w:val="007E3000"/>
    <w:rsid w:val="007F4A11"/>
    <w:rsid w:val="007F5084"/>
    <w:rsid w:val="00801D57"/>
    <w:rsid w:val="00806A40"/>
    <w:rsid w:val="00814066"/>
    <w:rsid w:val="008155D9"/>
    <w:rsid w:val="00816F2C"/>
    <w:rsid w:val="00820FB5"/>
    <w:rsid w:val="0082446C"/>
    <w:rsid w:val="00831C4B"/>
    <w:rsid w:val="008411B0"/>
    <w:rsid w:val="00863A65"/>
    <w:rsid w:val="00893B0B"/>
    <w:rsid w:val="008A19A2"/>
    <w:rsid w:val="008A5FF7"/>
    <w:rsid w:val="008A6406"/>
    <w:rsid w:val="008B1833"/>
    <w:rsid w:val="008B2EC2"/>
    <w:rsid w:val="008D0866"/>
    <w:rsid w:val="008D1F3B"/>
    <w:rsid w:val="008D5133"/>
    <w:rsid w:val="008D77D3"/>
    <w:rsid w:val="008E210B"/>
    <w:rsid w:val="008E2944"/>
    <w:rsid w:val="008E63A8"/>
    <w:rsid w:val="008E68BB"/>
    <w:rsid w:val="008F11C9"/>
    <w:rsid w:val="00900DD3"/>
    <w:rsid w:val="00914C6C"/>
    <w:rsid w:val="009172D6"/>
    <w:rsid w:val="00923A24"/>
    <w:rsid w:val="00925119"/>
    <w:rsid w:val="00925483"/>
    <w:rsid w:val="00927832"/>
    <w:rsid w:val="009415B5"/>
    <w:rsid w:val="009447C8"/>
    <w:rsid w:val="00950E39"/>
    <w:rsid w:val="00955CCB"/>
    <w:rsid w:val="00955FB1"/>
    <w:rsid w:val="009575D4"/>
    <w:rsid w:val="00964A5E"/>
    <w:rsid w:val="00967441"/>
    <w:rsid w:val="009841F1"/>
    <w:rsid w:val="0098483B"/>
    <w:rsid w:val="00995A30"/>
    <w:rsid w:val="00996412"/>
    <w:rsid w:val="009A0CDE"/>
    <w:rsid w:val="009A21A8"/>
    <w:rsid w:val="009A56A3"/>
    <w:rsid w:val="009A6008"/>
    <w:rsid w:val="009B37AB"/>
    <w:rsid w:val="009B4038"/>
    <w:rsid w:val="009B5B36"/>
    <w:rsid w:val="009B6DEA"/>
    <w:rsid w:val="009D2655"/>
    <w:rsid w:val="009D4F9C"/>
    <w:rsid w:val="009D503F"/>
    <w:rsid w:val="009D5191"/>
    <w:rsid w:val="009D5BCA"/>
    <w:rsid w:val="009D76AC"/>
    <w:rsid w:val="009E42DA"/>
    <w:rsid w:val="009E672D"/>
    <w:rsid w:val="009E6754"/>
    <w:rsid w:val="009F749F"/>
    <w:rsid w:val="00A03FE2"/>
    <w:rsid w:val="00A047E9"/>
    <w:rsid w:val="00A0762D"/>
    <w:rsid w:val="00A13F24"/>
    <w:rsid w:val="00A27695"/>
    <w:rsid w:val="00A30157"/>
    <w:rsid w:val="00A37562"/>
    <w:rsid w:val="00A456D7"/>
    <w:rsid w:val="00A47A91"/>
    <w:rsid w:val="00A55739"/>
    <w:rsid w:val="00A5668C"/>
    <w:rsid w:val="00A57BEC"/>
    <w:rsid w:val="00A62CC1"/>
    <w:rsid w:val="00A64727"/>
    <w:rsid w:val="00A70B81"/>
    <w:rsid w:val="00A72D4F"/>
    <w:rsid w:val="00A744DB"/>
    <w:rsid w:val="00A77761"/>
    <w:rsid w:val="00A94BA8"/>
    <w:rsid w:val="00AA2585"/>
    <w:rsid w:val="00AA78B5"/>
    <w:rsid w:val="00AC3645"/>
    <w:rsid w:val="00AE0A76"/>
    <w:rsid w:val="00AF6F4A"/>
    <w:rsid w:val="00B00007"/>
    <w:rsid w:val="00B10589"/>
    <w:rsid w:val="00B13AE0"/>
    <w:rsid w:val="00B1430E"/>
    <w:rsid w:val="00B172AB"/>
    <w:rsid w:val="00B21E3A"/>
    <w:rsid w:val="00B2456B"/>
    <w:rsid w:val="00B24BB1"/>
    <w:rsid w:val="00B25210"/>
    <w:rsid w:val="00B40E57"/>
    <w:rsid w:val="00B44FCD"/>
    <w:rsid w:val="00B469C0"/>
    <w:rsid w:val="00B57D68"/>
    <w:rsid w:val="00B65712"/>
    <w:rsid w:val="00B6574E"/>
    <w:rsid w:val="00B6580F"/>
    <w:rsid w:val="00B662E5"/>
    <w:rsid w:val="00B73363"/>
    <w:rsid w:val="00B75A62"/>
    <w:rsid w:val="00B84B59"/>
    <w:rsid w:val="00B9038C"/>
    <w:rsid w:val="00BA41D2"/>
    <w:rsid w:val="00BB347A"/>
    <w:rsid w:val="00BC02A4"/>
    <w:rsid w:val="00BC0D50"/>
    <w:rsid w:val="00BC5C48"/>
    <w:rsid w:val="00BC7D38"/>
    <w:rsid w:val="00BE16D0"/>
    <w:rsid w:val="00BE3530"/>
    <w:rsid w:val="00BF285F"/>
    <w:rsid w:val="00BF4754"/>
    <w:rsid w:val="00BF57C2"/>
    <w:rsid w:val="00BF7630"/>
    <w:rsid w:val="00C240A1"/>
    <w:rsid w:val="00C33759"/>
    <w:rsid w:val="00C3788C"/>
    <w:rsid w:val="00C40496"/>
    <w:rsid w:val="00C46E3C"/>
    <w:rsid w:val="00C542B9"/>
    <w:rsid w:val="00C60224"/>
    <w:rsid w:val="00C60C6B"/>
    <w:rsid w:val="00C64C72"/>
    <w:rsid w:val="00C64F81"/>
    <w:rsid w:val="00C67202"/>
    <w:rsid w:val="00C70638"/>
    <w:rsid w:val="00C822FA"/>
    <w:rsid w:val="00C91B9B"/>
    <w:rsid w:val="00CA397F"/>
    <w:rsid w:val="00CB0EF7"/>
    <w:rsid w:val="00CB6613"/>
    <w:rsid w:val="00CC1AC5"/>
    <w:rsid w:val="00CD0277"/>
    <w:rsid w:val="00CD122E"/>
    <w:rsid w:val="00CD421F"/>
    <w:rsid w:val="00CD6078"/>
    <w:rsid w:val="00CE30DD"/>
    <w:rsid w:val="00CE4DCD"/>
    <w:rsid w:val="00CE6B6B"/>
    <w:rsid w:val="00CE6FDB"/>
    <w:rsid w:val="00D03C3F"/>
    <w:rsid w:val="00D043F0"/>
    <w:rsid w:val="00D13DF0"/>
    <w:rsid w:val="00D143D1"/>
    <w:rsid w:val="00D1583C"/>
    <w:rsid w:val="00D17170"/>
    <w:rsid w:val="00D25A70"/>
    <w:rsid w:val="00D3109F"/>
    <w:rsid w:val="00D34925"/>
    <w:rsid w:val="00D370D7"/>
    <w:rsid w:val="00D41087"/>
    <w:rsid w:val="00D45465"/>
    <w:rsid w:val="00D47163"/>
    <w:rsid w:val="00D50696"/>
    <w:rsid w:val="00D5531E"/>
    <w:rsid w:val="00D63B33"/>
    <w:rsid w:val="00D81CE9"/>
    <w:rsid w:val="00D85F68"/>
    <w:rsid w:val="00D927D6"/>
    <w:rsid w:val="00D950FE"/>
    <w:rsid w:val="00D95D4F"/>
    <w:rsid w:val="00DA185A"/>
    <w:rsid w:val="00DA2AD2"/>
    <w:rsid w:val="00DA7229"/>
    <w:rsid w:val="00DB648B"/>
    <w:rsid w:val="00DB6FBF"/>
    <w:rsid w:val="00DD5159"/>
    <w:rsid w:val="00DD7BF1"/>
    <w:rsid w:val="00DE2D9D"/>
    <w:rsid w:val="00DF325A"/>
    <w:rsid w:val="00E005E9"/>
    <w:rsid w:val="00E019D9"/>
    <w:rsid w:val="00E03FD8"/>
    <w:rsid w:val="00E078BD"/>
    <w:rsid w:val="00E11862"/>
    <w:rsid w:val="00E32C1B"/>
    <w:rsid w:val="00E33880"/>
    <w:rsid w:val="00E36356"/>
    <w:rsid w:val="00E434F1"/>
    <w:rsid w:val="00E620FA"/>
    <w:rsid w:val="00E660D9"/>
    <w:rsid w:val="00E75493"/>
    <w:rsid w:val="00E8088F"/>
    <w:rsid w:val="00E82146"/>
    <w:rsid w:val="00E914D2"/>
    <w:rsid w:val="00EA37F4"/>
    <w:rsid w:val="00EA4672"/>
    <w:rsid w:val="00EA48BD"/>
    <w:rsid w:val="00EB4236"/>
    <w:rsid w:val="00EB6562"/>
    <w:rsid w:val="00EB7380"/>
    <w:rsid w:val="00EC126D"/>
    <w:rsid w:val="00EC2E02"/>
    <w:rsid w:val="00ED1C63"/>
    <w:rsid w:val="00ED49C4"/>
    <w:rsid w:val="00ED4D82"/>
    <w:rsid w:val="00EE128D"/>
    <w:rsid w:val="00EE2C29"/>
    <w:rsid w:val="00EE51FD"/>
    <w:rsid w:val="00EF3F36"/>
    <w:rsid w:val="00F00401"/>
    <w:rsid w:val="00F074C9"/>
    <w:rsid w:val="00F170A7"/>
    <w:rsid w:val="00F17E23"/>
    <w:rsid w:val="00F22A1D"/>
    <w:rsid w:val="00F3370D"/>
    <w:rsid w:val="00F34A58"/>
    <w:rsid w:val="00F40154"/>
    <w:rsid w:val="00F46FD5"/>
    <w:rsid w:val="00F52C94"/>
    <w:rsid w:val="00F6233A"/>
    <w:rsid w:val="00F907BB"/>
    <w:rsid w:val="00F95E50"/>
    <w:rsid w:val="00F97D43"/>
    <w:rsid w:val="00FB40A0"/>
    <w:rsid w:val="00FC0987"/>
    <w:rsid w:val="00FD459E"/>
    <w:rsid w:val="00FE6B7C"/>
    <w:rsid w:val="00FF42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590"/>
  </w:style>
  <w:style w:type="paragraph" w:styleId="Nagwek3">
    <w:name w:val="heading 3"/>
    <w:basedOn w:val="Normalny"/>
    <w:next w:val="Normalny"/>
    <w:link w:val="Nagwek3Znak"/>
    <w:uiPriority w:val="9"/>
    <w:semiHidden/>
    <w:unhideWhenUsed/>
    <w:qFormat/>
    <w:rsid w:val="00B40E5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57285C"/>
    <w:pPr>
      <w:keepNext/>
      <w:widowControl w:val="0"/>
      <w:adjustRightInd w:val="0"/>
      <w:spacing w:after="0" w:line="360" w:lineRule="atLeast"/>
      <w:ind w:left="1065"/>
      <w:jc w:val="both"/>
      <w:textAlignment w:val="baseline"/>
      <w:outlineLvl w:val="3"/>
    </w:pPr>
    <w:rPr>
      <w:rFonts w:ascii="Times New Roman" w:eastAsia="Times New Roman" w:hAnsi="Times New Roman" w:cs="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57285C"/>
    <w:rPr>
      <w:rFonts w:ascii="Times New Roman" w:eastAsia="Times New Roman" w:hAnsi="Times New Roman" w:cs="Times New Roman"/>
      <w:i/>
      <w:sz w:val="24"/>
      <w:szCs w:val="20"/>
    </w:rPr>
  </w:style>
  <w:style w:type="paragraph" w:customStyle="1" w:styleId="pkt">
    <w:name w:val="pkt"/>
    <w:basedOn w:val="Normalny"/>
    <w:rsid w:val="0057285C"/>
    <w:pPr>
      <w:spacing w:before="60" w:after="60" w:line="240" w:lineRule="auto"/>
      <w:ind w:left="851" w:hanging="295"/>
      <w:jc w:val="both"/>
    </w:pPr>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0C3C7F"/>
    <w:rPr>
      <w:sz w:val="16"/>
      <w:szCs w:val="16"/>
    </w:rPr>
  </w:style>
  <w:style w:type="paragraph" w:styleId="Tekstkomentarza">
    <w:name w:val="annotation text"/>
    <w:basedOn w:val="Normalny"/>
    <w:link w:val="TekstkomentarzaZnak"/>
    <w:uiPriority w:val="99"/>
    <w:semiHidden/>
    <w:unhideWhenUsed/>
    <w:rsid w:val="000C3C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C7F"/>
    <w:rPr>
      <w:sz w:val="20"/>
      <w:szCs w:val="20"/>
    </w:rPr>
  </w:style>
  <w:style w:type="paragraph" w:styleId="Tematkomentarza">
    <w:name w:val="annotation subject"/>
    <w:basedOn w:val="Tekstkomentarza"/>
    <w:next w:val="Tekstkomentarza"/>
    <w:link w:val="TematkomentarzaZnak"/>
    <w:uiPriority w:val="99"/>
    <w:semiHidden/>
    <w:unhideWhenUsed/>
    <w:rsid w:val="000C3C7F"/>
    <w:rPr>
      <w:b/>
      <w:bCs/>
    </w:rPr>
  </w:style>
  <w:style w:type="character" w:customStyle="1" w:styleId="TematkomentarzaZnak">
    <w:name w:val="Temat komentarza Znak"/>
    <w:basedOn w:val="TekstkomentarzaZnak"/>
    <w:link w:val="Tematkomentarza"/>
    <w:uiPriority w:val="99"/>
    <w:semiHidden/>
    <w:rsid w:val="000C3C7F"/>
    <w:rPr>
      <w:b/>
      <w:bCs/>
      <w:sz w:val="20"/>
      <w:szCs w:val="20"/>
    </w:rPr>
  </w:style>
  <w:style w:type="paragraph" w:styleId="Tekstdymka">
    <w:name w:val="Balloon Text"/>
    <w:basedOn w:val="Normalny"/>
    <w:link w:val="TekstdymkaZnak"/>
    <w:uiPriority w:val="99"/>
    <w:semiHidden/>
    <w:unhideWhenUsed/>
    <w:rsid w:val="000C3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3C7F"/>
    <w:rPr>
      <w:rFonts w:ascii="Tahoma" w:hAnsi="Tahoma" w:cs="Tahoma"/>
      <w:sz w:val="16"/>
      <w:szCs w:val="16"/>
    </w:rPr>
  </w:style>
  <w:style w:type="paragraph" w:styleId="Nagwek">
    <w:name w:val="header"/>
    <w:basedOn w:val="Normalny"/>
    <w:link w:val="NagwekZnak"/>
    <w:uiPriority w:val="99"/>
    <w:semiHidden/>
    <w:unhideWhenUsed/>
    <w:rsid w:val="000C3C7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C3C7F"/>
  </w:style>
  <w:style w:type="paragraph" w:styleId="Stopka">
    <w:name w:val="footer"/>
    <w:basedOn w:val="Normalny"/>
    <w:link w:val="StopkaZnak"/>
    <w:unhideWhenUsed/>
    <w:rsid w:val="000C3C7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C3C7F"/>
  </w:style>
  <w:style w:type="character" w:styleId="Hipercze">
    <w:name w:val="Hyperlink"/>
    <w:rsid w:val="00C67202"/>
    <w:rPr>
      <w:color w:val="0000FF"/>
      <w:u w:val="single"/>
    </w:rPr>
  </w:style>
  <w:style w:type="paragraph" w:styleId="Tekstpodstawowywcity">
    <w:name w:val="Body Text Indent"/>
    <w:basedOn w:val="Normalny"/>
    <w:link w:val="TekstpodstawowywcityZnak"/>
    <w:rsid w:val="00D3109F"/>
    <w:pPr>
      <w:widowControl w:val="0"/>
      <w:adjustRightInd w:val="0"/>
      <w:spacing w:after="0" w:line="360" w:lineRule="atLeast"/>
      <w:ind w:left="360"/>
      <w:jc w:val="both"/>
      <w:textAlignment w:val="baseline"/>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D3109F"/>
    <w:rPr>
      <w:rFonts w:ascii="Times New Roman" w:eastAsia="Times New Roman" w:hAnsi="Times New Roman" w:cs="Times New Roman"/>
      <w:sz w:val="24"/>
      <w:szCs w:val="20"/>
    </w:rPr>
  </w:style>
  <w:style w:type="paragraph" w:styleId="Akapitzlist">
    <w:name w:val="List Paragraph"/>
    <w:basedOn w:val="Normalny"/>
    <w:uiPriority w:val="34"/>
    <w:qFormat/>
    <w:rsid w:val="00267CFF"/>
    <w:pPr>
      <w:ind w:left="720"/>
      <w:contextualSpacing/>
    </w:pPr>
  </w:style>
  <w:style w:type="paragraph" w:customStyle="1" w:styleId="Default">
    <w:name w:val="Default"/>
    <w:rsid w:val="00D506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B40E57"/>
    <w:rPr>
      <w:rFonts w:asciiTheme="majorHAnsi" w:eastAsiaTheme="majorEastAsia" w:hAnsiTheme="majorHAnsi" w:cstheme="majorBidi"/>
      <w:b/>
      <w:bCs/>
      <w:color w:val="4F81BD" w:themeColor="accent1"/>
    </w:rPr>
  </w:style>
  <w:style w:type="paragraph" w:styleId="Spistreci4">
    <w:name w:val="toc 4"/>
    <w:basedOn w:val="Normalny"/>
    <w:next w:val="Normalny"/>
    <w:autoRedefine/>
    <w:semiHidden/>
    <w:rsid w:val="00B40E57"/>
    <w:pPr>
      <w:widowControl w:val="0"/>
      <w:adjustRightInd w:val="0"/>
      <w:spacing w:after="0" w:line="360" w:lineRule="atLeast"/>
      <w:ind w:left="720"/>
      <w:jc w:val="both"/>
      <w:textAlignment w:val="baseline"/>
    </w:pPr>
    <w:rPr>
      <w:rFonts w:ascii="Times New Roman" w:eastAsia="Times New Roman" w:hAnsi="Times New Roman" w:cs="Times New Roman"/>
      <w:sz w:val="24"/>
      <w:szCs w:val="20"/>
    </w:rPr>
  </w:style>
  <w:style w:type="paragraph" w:customStyle="1" w:styleId="WW-Tekstpodstawowywcity2">
    <w:name w:val="WW-Tekst podstawowy wcięty 2"/>
    <w:basedOn w:val="Normalny"/>
    <w:rsid w:val="00794FC6"/>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Tekstpodstawowywcity32">
    <w:name w:val="Tekst podstawowy wcięty 32"/>
    <w:basedOn w:val="Normalny"/>
    <w:rsid w:val="00794FC6"/>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WW-Tekstpodstawowywcity3">
    <w:name w:val="WW-Tekst podstawowy wcięty 3"/>
    <w:basedOn w:val="Normalny"/>
    <w:rsid w:val="00BC7D38"/>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styleId="Tekstprzypisudolnego">
    <w:name w:val="footnote text"/>
    <w:basedOn w:val="Normalny"/>
    <w:link w:val="TekstprzypisudolnegoZnak"/>
    <w:uiPriority w:val="99"/>
    <w:semiHidden/>
    <w:unhideWhenUsed/>
    <w:rsid w:val="00262906"/>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262906"/>
    <w:rPr>
      <w:rFonts w:ascii="Calibri" w:eastAsia="Calibri" w:hAnsi="Calibri" w:cs="Times New Roman"/>
      <w:sz w:val="20"/>
      <w:szCs w:val="20"/>
      <w:lang w:eastAsia="en-US"/>
    </w:rPr>
  </w:style>
  <w:style w:type="character" w:styleId="Odwoanieprzypisudolnego">
    <w:name w:val="footnote reference"/>
    <w:uiPriority w:val="99"/>
    <w:semiHidden/>
    <w:unhideWhenUsed/>
    <w:rsid w:val="00262906"/>
    <w:rPr>
      <w:vertAlign w:val="superscript"/>
    </w:rPr>
  </w:style>
  <w:style w:type="character" w:styleId="UyteHipercze">
    <w:name w:val="FollowedHyperlink"/>
    <w:basedOn w:val="Domylnaczcionkaakapitu"/>
    <w:uiPriority w:val="99"/>
    <w:semiHidden/>
    <w:unhideWhenUsed/>
    <w:rsid w:val="003808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s68@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bs68@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064A-CE13-46E1-A20C-BA5A3F27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7108</Words>
  <Characters>42649</Characters>
  <Application>Microsoft Office Word</Application>
  <DocSecurity>8</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49658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Witak Jan</dc:creator>
  <cp:keywords/>
  <dc:description/>
  <cp:lastModifiedBy>Witak Jan</cp:lastModifiedBy>
  <cp:revision>39</cp:revision>
  <cp:lastPrinted>2017-12-13T12:20:00Z</cp:lastPrinted>
  <dcterms:created xsi:type="dcterms:W3CDTF">2017-09-25T11:22:00Z</dcterms:created>
  <dcterms:modified xsi:type="dcterms:W3CDTF">2018-02-23T11:43:00Z</dcterms:modified>
</cp:coreProperties>
</file>